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AF" w:rsidRDefault="00BB60AF" w:rsidP="00BB60AF">
      <w:pPr>
        <w:pStyle w:val="9"/>
        <w:spacing w:line="240" w:lineRule="auto"/>
        <w:ind w:left="4080" w:firstLine="0"/>
        <w:rPr>
          <w:szCs w:val="24"/>
        </w:rPr>
      </w:pPr>
      <w:r>
        <w:rPr>
          <w:szCs w:val="24"/>
        </w:rPr>
        <w:t>УТВЕРЖДАЮ</w:t>
      </w: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>Генеральн</w:t>
      </w:r>
      <w:r w:rsidR="00AC377D">
        <w:rPr>
          <w:b/>
          <w:sz w:val="28"/>
        </w:rPr>
        <w:t>ый</w:t>
      </w:r>
      <w:r>
        <w:rPr>
          <w:b/>
          <w:sz w:val="28"/>
        </w:rPr>
        <w:t xml:space="preserve"> директор</w:t>
      </w: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 xml:space="preserve"> ФГУП «ППП» </w:t>
      </w:r>
    </w:p>
    <w:p w:rsidR="00BB60AF" w:rsidRDefault="00BB60AF" w:rsidP="00BB60AF">
      <w:pPr>
        <w:ind w:left="4080"/>
        <w:jc w:val="center"/>
        <w:rPr>
          <w:b/>
          <w:sz w:val="28"/>
        </w:rPr>
      </w:pP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 xml:space="preserve">_______________  </w:t>
      </w:r>
      <w:r w:rsidR="00AC377D">
        <w:rPr>
          <w:b/>
          <w:sz w:val="28"/>
        </w:rPr>
        <w:t>В.</w:t>
      </w:r>
      <w:r w:rsidR="00707961">
        <w:rPr>
          <w:b/>
          <w:sz w:val="28"/>
        </w:rPr>
        <w:t xml:space="preserve">А. </w:t>
      </w:r>
      <w:r w:rsidR="00AC377D">
        <w:rPr>
          <w:b/>
          <w:sz w:val="28"/>
        </w:rPr>
        <w:t>Рублев</w:t>
      </w:r>
    </w:p>
    <w:p w:rsidR="00BB60AF" w:rsidRDefault="00BB60AF" w:rsidP="00BB60AF">
      <w:pPr>
        <w:ind w:left="4080"/>
        <w:jc w:val="center"/>
        <w:rPr>
          <w:b/>
          <w:sz w:val="28"/>
        </w:rPr>
      </w:pP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>«_____» ____________ 201</w:t>
      </w:r>
      <w:r w:rsidR="00DF7FA8">
        <w:rPr>
          <w:b/>
          <w:sz w:val="28"/>
        </w:rPr>
        <w:t>6</w:t>
      </w:r>
      <w:r>
        <w:rPr>
          <w:b/>
          <w:sz w:val="28"/>
        </w:rPr>
        <w:t xml:space="preserve"> г.</w:t>
      </w:r>
    </w:p>
    <w:p w:rsidR="00BB60AF" w:rsidRDefault="00BB60AF" w:rsidP="001B13AE">
      <w:pPr>
        <w:spacing w:line="192" w:lineRule="auto"/>
        <w:ind w:left="9912" w:firstLine="708"/>
        <w:rPr>
          <w:b/>
        </w:rPr>
      </w:pPr>
    </w:p>
    <w:p w:rsidR="001B748F" w:rsidRDefault="001B748F" w:rsidP="001B748F">
      <w:pPr>
        <w:spacing w:line="192" w:lineRule="auto"/>
        <w:ind w:left="2832" w:firstLine="708"/>
        <w:jc w:val="center"/>
        <w:rPr>
          <w:b/>
        </w:rPr>
      </w:pPr>
    </w:p>
    <w:p w:rsidR="00F84F29" w:rsidRDefault="00F84F29" w:rsidP="001B748F">
      <w:pPr>
        <w:spacing w:line="192" w:lineRule="auto"/>
        <w:ind w:left="2832" w:firstLine="708"/>
        <w:jc w:val="center"/>
        <w:rPr>
          <w:b/>
        </w:rPr>
      </w:pPr>
    </w:p>
    <w:p w:rsidR="00880D16" w:rsidRDefault="00880D16" w:rsidP="001B748F">
      <w:pPr>
        <w:spacing w:line="192" w:lineRule="auto"/>
        <w:ind w:left="2832" w:firstLine="708"/>
        <w:jc w:val="center"/>
        <w:rPr>
          <w:b/>
        </w:rPr>
      </w:pPr>
    </w:p>
    <w:p w:rsidR="00880D16" w:rsidRDefault="00880D16" w:rsidP="001B748F">
      <w:pPr>
        <w:spacing w:line="192" w:lineRule="auto"/>
        <w:ind w:left="2832" w:firstLine="708"/>
        <w:jc w:val="center"/>
        <w:rPr>
          <w:b/>
        </w:rPr>
      </w:pPr>
    </w:p>
    <w:p w:rsidR="00DF7FA8" w:rsidRDefault="00DF7FA8" w:rsidP="00F84F29">
      <w:pPr>
        <w:shd w:val="clear" w:color="auto" w:fill="FFFFFF"/>
        <w:ind w:left="389" w:right="7" w:hanging="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AC377D" w:rsidRDefault="00DF7FA8" w:rsidP="00F84F29">
      <w:pPr>
        <w:shd w:val="clear" w:color="auto" w:fill="FFFFFF"/>
        <w:ind w:left="389" w:right="7" w:hanging="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вносимые в </w:t>
      </w:r>
      <w:r w:rsidR="000D761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 о проведении конкурса и в</w:t>
      </w:r>
      <w:r w:rsidR="00F84F29" w:rsidRPr="00F84F29">
        <w:rPr>
          <w:b/>
          <w:sz w:val="28"/>
          <w:szCs w:val="28"/>
        </w:rPr>
        <w:t xml:space="preserve"> </w:t>
      </w:r>
      <w:r w:rsidR="000D7614">
        <w:rPr>
          <w:b/>
          <w:sz w:val="28"/>
          <w:szCs w:val="28"/>
        </w:rPr>
        <w:t>к</w:t>
      </w:r>
      <w:r w:rsidR="00AC377D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ую</w:t>
      </w:r>
      <w:r w:rsidR="00AC377D">
        <w:rPr>
          <w:b/>
          <w:sz w:val="28"/>
          <w:szCs w:val="28"/>
        </w:rPr>
        <w:t xml:space="preserve"> </w:t>
      </w:r>
      <w:r w:rsidR="00F84F29" w:rsidRPr="00F84F29">
        <w:rPr>
          <w:b/>
          <w:sz w:val="28"/>
          <w:szCs w:val="28"/>
        </w:rPr>
        <w:t>документаци</w:t>
      </w:r>
      <w:r>
        <w:rPr>
          <w:b/>
          <w:sz w:val="28"/>
          <w:szCs w:val="28"/>
        </w:rPr>
        <w:t>ю</w:t>
      </w:r>
    </w:p>
    <w:p w:rsidR="00B41C38" w:rsidRDefault="00B41C38" w:rsidP="00F84F29">
      <w:pPr>
        <w:shd w:val="clear" w:color="auto" w:fill="FFFFFF"/>
        <w:ind w:left="389" w:right="7" w:hanging="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проведение конкурса </w:t>
      </w:r>
      <w:r w:rsidR="00DF7FA8">
        <w:rPr>
          <w:b/>
          <w:sz w:val="28"/>
          <w:szCs w:val="28"/>
        </w:rPr>
        <w:t xml:space="preserve">среди субъектов малого и среднего предпринимательства </w:t>
      </w:r>
      <w:r>
        <w:rPr>
          <w:b/>
          <w:sz w:val="28"/>
          <w:szCs w:val="28"/>
        </w:rPr>
        <w:t xml:space="preserve">на оказание </w:t>
      </w:r>
      <w:r w:rsidR="00DF7FA8">
        <w:rPr>
          <w:b/>
          <w:sz w:val="28"/>
          <w:szCs w:val="28"/>
        </w:rPr>
        <w:t xml:space="preserve">охранных </w:t>
      </w:r>
      <w:r>
        <w:rPr>
          <w:b/>
          <w:sz w:val="28"/>
          <w:szCs w:val="28"/>
        </w:rPr>
        <w:t>услуг</w:t>
      </w:r>
    </w:p>
    <w:p w:rsidR="00F84F29" w:rsidRDefault="00B41C38" w:rsidP="00F84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2BC">
        <w:rPr>
          <w:b/>
          <w:sz w:val="28"/>
          <w:szCs w:val="28"/>
        </w:rPr>
        <w:t xml:space="preserve"> </w:t>
      </w:r>
      <w:r w:rsidR="00F84F29" w:rsidRPr="005312BC">
        <w:rPr>
          <w:b/>
          <w:sz w:val="28"/>
          <w:szCs w:val="28"/>
        </w:rPr>
        <w:t>(извещение №</w:t>
      </w:r>
      <w:r w:rsidR="00AC377D">
        <w:rPr>
          <w:b/>
          <w:sz w:val="28"/>
          <w:szCs w:val="28"/>
        </w:rPr>
        <w:t>К</w:t>
      </w:r>
      <w:r w:rsidR="00DF7FA8">
        <w:rPr>
          <w:b/>
          <w:sz w:val="28"/>
          <w:szCs w:val="28"/>
        </w:rPr>
        <w:t>/СМП</w:t>
      </w:r>
      <w:r w:rsidR="005312BC" w:rsidRPr="005312BC">
        <w:rPr>
          <w:b/>
          <w:sz w:val="28"/>
          <w:szCs w:val="28"/>
        </w:rPr>
        <w:t>-ЕК-</w:t>
      </w:r>
      <w:r w:rsidR="0017047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ОВ</w:t>
      </w:r>
      <w:r w:rsidR="005312BC" w:rsidRPr="005312BC">
        <w:rPr>
          <w:b/>
          <w:sz w:val="28"/>
          <w:szCs w:val="28"/>
        </w:rPr>
        <w:t>/</w:t>
      </w:r>
      <w:r w:rsidR="00AC377D">
        <w:rPr>
          <w:b/>
          <w:sz w:val="28"/>
          <w:szCs w:val="28"/>
        </w:rPr>
        <w:t>0</w:t>
      </w:r>
      <w:r w:rsidR="00DF7FA8">
        <w:rPr>
          <w:b/>
          <w:sz w:val="28"/>
          <w:szCs w:val="28"/>
        </w:rPr>
        <w:t>2</w:t>
      </w:r>
      <w:r w:rsidR="0017047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03</w:t>
      </w:r>
      <w:r w:rsidR="005312BC" w:rsidRPr="005312BC">
        <w:rPr>
          <w:b/>
          <w:sz w:val="28"/>
          <w:szCs w:val="28"/>
        </w:rPr>
        <w:t>-1</w:t>
      </w:r>
      <w:r w:rsidR="00DF7FA8">
        <w:rPr>
          <w:b/>
          <w:sz w:val="28"/>
          <w:szCs w:val="28"/>
        </w:rPr>
        <w:t>6</w:t>
      </w:r>
      <w:r w:rsidR="005312BC" w:rsidRPr="005312BC">
        <w:rPr>
          <w:b/>
          <w:sz w:val="28"/>
          <w:szCs w:val="28"/>
        </w:rPr>
        <w:t>)</w:t>
      </w:r>
    </w:p>
    <w:p w:rsidR="00F84F29" w:rsidRDefault="00F84F29" w:rsidP="00F84F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549" w:rsidRDefault="00D56549" w:rsidP="00F84F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F29" w:rsidRDefault="00CD059E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</w:t>
      </w:r>
      <w:r w:rsidR="00DF7FA8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настоящим </w:t>
      </w:r>
      <w:r w:rsidR="00DF7FA8">
        <w:rPr>
          <w:bCs/>
          <w:sz w:val="28"/>
          <w:szCs w:val="28"/>
        </w:rPr>
        <w:t xml:space="preserve">вносит изменения в извещение о проведении конкурса и в конкурсную документацию на проведение </w:t>
      </w:r>
      <w:r w:rsidR="00AC377D">
        <w:rPr>
          <w:bCs/>
          <w:sz w:val="28"/>
          <w:szCs w:val="28"/>
        </w:rPr>
        <w:t>конкурс</w:t>
      </w:r>
      <w:r w:rsidR="00DF7FA8">
        <w:rPr>
          <w:bCs/>
          <w:sz w:val="28"/>
          <w:szCs w:val="28"/>
        </w:rPr>
        <w:t>а</w:t>
      </w:r>
      <w:r w:rsidR="00AC377D">
        <w:rPr>
          <w:bCs/>
          <w:sz w:val="28"/>
          <w:szCs w:val="28"/>
        </w:rPr>
        <w:t xml:space="preserve"> </w:t>
      </w:r>
      <w:r w:rsidR="00DF7FA8">
        <w:rPr>
          <w:bCs/>
          <w:sz w:val="28"/>
          <w:szCs w:val="28"/>
        </w:rPr>
        <w:t xml:space="preserve">среди субъектов малого и среднего предпринимательства на оказание охранных </w:t>
      </w:r>
      <w:r w:rsidR="00B41C38">
        <w:rPr>
          <w:bCs/>
          <w:sz w:val="28"/>
          <w:szCs w:val="28"/>
        </w:rPr>
        <w:t>услуг</w:t>
      </w:r>
      <w:r>
        <w:rPr>
          <w:sz w:val="28"/>
          <w:szCs w:val="28"/>
        </w:rPr>
        <w:t xml:space="preserve"> (номер извещения на </w:t>
      </w:r>
      <w:r w:rsidR="005312BC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</w:t>
      </w:r>
      <w:r w:rsidR="00DF7FA8">
        <w:rPr>
          <w:sz w:val="28"/>
          <w:szCs w:val="28"/>
        </w:rPr>
        <w:t xml:space="preserve">ЕИС </w:t>
      </w:r>
      <w:r>
        <w:rPr>
          <w:sz w:val="28"/>
          <w:szCs w:val="28"/>
        </w:rPr>
        <w:t>№31</w:t>
      </w:r>
      <w:r w:rsidR="00DF7FA8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DF7FA8">
        <w:rPr>
          <w:sz w:val="28"/>
          <w:szCs w:val="28"/>
        </w:rPr>
        <w:t>33777</w:t>
      </w:r>
      <w:r w:rsidR="00B41C38">
        <w:rPr>
          <w:sz w:val="28"/>
          <w:szCs w:val="28"/>
        </w:rPr>
        <w:t>6</w:t>
      </w:r>
      <w:r w:rsidR="00DF7FA8">
        <w:rPr>
          <w:sz w:val="28"/>
          <w:szCs w:val="28"/>
        </w:rPr>
        <w:t>4</w:t>
      </w:r>
      <w:r w:rsidR="00A448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7FA8" w:rsidRDefault="00DF7FA8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767410" w:rsidRPr="00767410" w:rsidRDefault="00767410" w:rsidP="00CD059E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  <w:r w:rsidRPr="00767410">
        <w:rPr>
          <w:b/>
          <w:sz w:val="28"/>
          <w:szCs w:val="28"/>
        </w:rPr>
        <w:t>Изменения, вносимые в извещение о проведении конкурса.</w:t>
      </w:r>
    </w:p>
    <w:p w:rsidR="00767410" w:rsidRDefault="00767410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0D7614" w:rsidRDefault="00DF7FA8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0D7614">
        <w:rPr>
          <w:sz w:val="28"/>
          <w:szCs w:val="28"/>
        </w:rPr>
        <w:t>оследний абзац п</w:t>
      </w:r>
      <w:r>
        <w:rPr>
          <w:sz w:val="28"/>
          <w:szCs w:val="28"/>
        </w:rPr>
        <w:t>ункт</w:t>
      </w:r>
      <w:r w:rsidR="000D76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D761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D7614">
        <w:rPr>
          <w:sz w:val="28"/>
          <w:szCs w:val="28"/>
        </w:rPr>
        <w:t>изложить в следующей редакции:</w:t>
      </w:r>
    </w:p>
    <w:p w:rsidR="000D7614" w:rsidRDefault="000D7614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"Дата окончания срока подачи заявок на участие в конкурсе: "08" апреля 2016 г. 11-00 часов (время московское)."</w:t>
      </w:r>
    </w:p>
    <w:p w:rsidR="00D56549" w:rsidRDefault="00D56549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0D7614" w:rsidRDefault="000D7614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 9 изложить в следующей редакции:</w:t>
      </w:r>
    </w:p>
    <w:p w:rsidR="001D4953" w:rsidRDefault="001D4953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767410">
        <w:rPr>
          <w:sz w:val="28"/>
          <w:szCs w:val="28"/>
        </w:rPr>
        <w:t>"9. Дата, время и место вскрытия конвертов с заявками на участие в конкурсе: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>"11" апреля 2016 г. 14-00 ч. (время московское) по адресу: г. Москва, ул. 2-я Тверская-Ямская, д.16, 3-й этаж, конференц-зал."</w:t>
      </w:r>
    </w:p>
    <w:p w:rsidR="00D56549" w:rsidRDefault="00D56549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D4953" w:rsidRDefault="001D4953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Последний абзац пункта 10 изложить в следующей редакции:</w:t>
      </w:r>
    </w:p>
    <w:p w:rsidR="001D4953" w:rsidRDefault="001D4953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"Дата окончания рассмотрения и оценки заявок на участие в конкурсе: "18" апреля 2016 г."</w:t>
      </w:r>
    </w:p>
    <w:p w:rsidR="00D56549" w:rsidRDefault="00D56549" w:rsidP="00D56549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767410" w:rsidRPr="00767410" w:rsidRDefault="00767410" w:rsidP="00D56549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  <w:r w:rsidRPr="00767410">
        <w:rPr>
          <w:b/>
          <w:sz w:val="28"/>
          <w:szCs w:val="28"/>
        </w:rPr>
        <w:t>Изменения, вносимые в конкурсную документацию.</w:t>
      </w:r>
    </w:p>
    <w:p w:rsidR="00767410" w:rsidRDefault="00767410" w:rsidP="00D56549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</w:p>
    <w:p w:rsidR="00767410" w:rsidRPr="003F3539" w:rsidRDefault="00767410" w:rsidP="00D56549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 w:rsidRPr="00767410">
        <w:rPr>
          <w:sz w:val="28"/>
          <w:szCs w:val="28"/>
          <w:u w:val="single"/>
        </w:rPr>
        <w:t xml:space="preserve">Изменения, вносимые в Раздел </w:t>
      </w:r>
      <w:r w:rsidRPr="00767410">
        <w:rPr>
          <w:sz w:val="28"/>
          <w:szCs w:val="28"/>
          <w:u w:val="single"/>
          <w:lang w:val="en-US"/>
        </w:rPr>
        <w:t>III</w:t>
      </w:r>
      <w:r w:rsidRPr="00767410">
        <w:rPr>
          <w:sz w:val="28"/>
          <w:szCs w:val="28"/>
          <w:u w:val="single"/>
        </w:rPr>
        <w:t xml:space="preserve"> "Информационная карта конкурса"</w:t>
      </w:r>
      <w:r w:rsidR="003F3539">
        <w:rPr>
          <w:sz w:val="28"/>
          <w:szCs w:val="28"/>
          <w:u w:val="single"/>
        </w:rPr>
        <w:t xml:space="preserve"> Части </w:t>
      </w:r>
      <w:r w:rsidR="003F3539" w:rsidRPr="00767410">
        <w:rPr>
          <w:sz w:val="28"/>
          <w:szCs w:val="28"/>
          <w:u w:val="single"/>
          <w:lang w:val="en-US"/>
        </w:rPr>
        <w:t>I</w:t>
      </w:r>
      <w:r w:rsidR="003F3539">
        <w:rPr>
          <w:sz w:val="28"/>
          <w:szCs w:val="28"/>
          <w:u w:val="single"/>
        </w:rPr>
        <w:t xml:space="preserve"> конкурсной документации</w:t>
      </w:r>
    </w:p>
    <w:p w:rsidR="00767410" w:rsidRDefault="00767410" w:rsidP="00D56549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F3539" w:rsidRDefault="003F3539" w:rsidP="00D56549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F3539" w:rsidRDefault="003F3539" w:rsidP="00D56549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D56549" w:rsidRDefault="00767410" w:rsidP="00D56549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D56549">
        <w:rPr>
          <w:sz w:val="28"/>
          <w:szCs w:val="28"/>
        </w:rPr>
        <w:t>Пункт 6 изложить  в следующей редакции:</w:t>
      </w:r>
    </w:p>
    <w:tbl>
      <w:tblPr>
        <w:tblStyle w:val="a9"/>
        <w:tblW w:w="0" w:type="auto"/>
        <w:tblLook w:val="04A0"/>
      </w:tblPr>
      <w:tblGrid>
        <w:gridCol w:w="959"/>
        <w:gridCol w:w="2126"/>
        <w:gridCol w:w="7619"/>
      </w:tblGrid>
      <w:tr w:rsidR="00D56549" w:rsidTr="00D56549">
        <w:tc>
          <w:tcPr>
            <w:tcW w:w="959" w:type="dxa"/>
          </w:tcPr>
          <w:p w:rsidR="00D56549" w:rsidRPr="005E481D" w:rsidRDefault="00D56549" w:rsidP="00D56549">
            <w:pPr>
              <w:keepNext/>
              <w:keepLines/>
              <w:suppressLineNumbers/>
            </w:pPr>
            <w:r>
              <w:t>6</w:t>
            </w:r>
          </w:p>
        </w:tc>
        <w:tc>
          <w:tcPr>
            <w:tcW w:w="2126" w:type="dxa"/>
          </w:tcPr>
          <w:p w:rsidR="00D56549" w:rsidRPr="00AF740B" w:rsidRDefault="00D56549" w:rsidP="00D56549">
            <w:pPr>
              <w:keepNext/>
              <w:keepLines/>
              <w:suppressLineNumbers/>
            </w:pPr>
            <w:r w:rsidRPr="00AF740B">
              <w:t xml:space="preserve">Краткая характеристика </w:t>
            </w:r>
            <w:r>
              <w:t>услуг</w:t>
            </w:r>
          </w:p>
        </w:tc>
        <w:tc>
          <w:tcPr>
            <w:tcW w:w="7619" w:type="dxa"/>
          </w:tcPr>
          <w:p w:rsidR="00D56549" w:rsidRDefault="00D56549" w:rsidP="00D56549">
            <w:pPr>
              <w:keepNext/>
              <w:keepLines/>
              <w:suppressLineNumbers/>
            </w:pPr>
            <w:r>
              <w:t>Сведения об объектах охраны и требования к перечню и качеству услуг</w:t>
            </w:r>
            <w:r w:rsidRPr="00E425AE">
              <w:t xml:space="preserve"> представлены в </w:t>
            </w:r>
            <w:r w:rsidRPr="005D0546">
              <w:t>Техническом задани</w:t>
            </w:r>
            <w:r>
              <w:t>и</w:t>
            </w:r>
            <w:r w:rsidRPr="005D0546">
              <w:t xml:space="preserve"> настоящей конкурсной документации (Часть</w:t>
            </w:r>
            <w:r>
              <w:t xml:space="preserve"> </w:t>
            </w:r>
            <w:r w:rsidRPr="005D0546">
              <w:rPr>
                <w:lang w:val="en-US"/>
              </w:rPr>
              <w:t>III</w:t>
            </w:r>
            <w:r w:rsidRPr="005D0546">
              <w:t>)</w:t>
            </w:r>
            <w:r>
              <w:t>.</w:t>
            </w:r>
          </w:p>
          <w:p w:rsidR="00D56549" w:rsidRPr="009F42A5" w:rsidRDefault="00D56549" w:rsidP="00D56549">
            <w:pPr>
              <w:keepNext/>
              <w:keepLines/>
              <w:suppressLineNumbers/>
            </w:pPr>
            <w:r w:rsidRPr="009F42A5">
              <w:t>Претенденты вправе осмотреть объекты Заказчика, на охранные услуги которых проводится конкурс.</w:t>
            </w:r>
          </w:p>
          <w:p w:rsidR="00D56549" w:rsidRDefault="00D56549" w:rsidP="00D56549">
            <w:pPr>
              <w:keepNext/>
              <w:keepLines/>
              <w:suppressLineNumbers/>
            </w:pPr>
            <w:r w:rsidRPr="009F42A5">
              <w:t>Осмотр проводится представителями претендентов в сопровождении работника Заказчика в сроки, заранее согласованные с Заказчиком.</w:t>
            </w:r>
          </w:p>
          <w:p w:rsidR="00D56549" w:rsidRPr="00B73ABE" w:rsidRDefault="00D56549" w:rsidP="00D56549">
            <w:pPr>
              <w:keepNext/>
              <w:keepLines/>
              <w:rPr>
                <w:highlight w:val="yellow"/>
              </w:rPr>
            </w:pPr>
            <w:r w:rsidRPr="00B73ABE">
              <w:t xml:space="preserve">Контактное лицо для </w:t>
            </w:r>
            <w:r w:rsidRPr="009F42A5">
              <w:t xml:space="preserve">согласования </w:t>
            </w:r>
            <w:r w:rsidRPr="00B73ABE">
              <w:t>осмотра объектов Заказчика:</w:t>
            </w:r>
          </w:p>
          <w:p w:rsidR="00D56549" w:rsidRDefault="00D56549" w:rsidP="00D56549">
            <w:pPr>
              <w:keepNext/>
              <w:keepLines/>
              <w:suppressLineNumbers/>
            </w:pPr>
            <w:r w:rsidRPr="009F42A5">
              <w:t>Чеботарев Евгений Митрофанович,</w:t>
            </w:r>
            <w:r>
              <w:t xml:space="preserve"> Кириенков Дмитрий Викторович</w:t>
            </w:r>
          </w:p>
          <w:p w:rsidR="00D56549" w:rsidRPr="009F42A5" w:rsidRDefault="00D56549" w:rsidP="00D56549">
            <w:pPr>
              <w:keepNext/>
              <w:keepLines/>
            </w:pPr>
            <w:r w:rsidRPr="009F42A5">
              <w:t>Тел: (499) 250-34-49</w:t>
            </w:r>
            <w:r>
              <w:t>,  (499) 250-35-87</w:t>
            </w:r>
          </w:p>
          <w:p w:rsidR="00D56549" w:rsidRPr="009F42A5" w:rsidRDefault="00D56549" w:rsidP="00D56549">
            <w:pPr>
              <w:keepNext/>
              <w:keepLines/>
            </w:pPr>
            <w:r w:rsidRPr="009F42A5">
              <w:t>Факс: (499) 250-28-78</w:t>
            </w:r>
          </w:p>
          <w:p w:rsidR="00D56549" w:rsidRPr="00D56549" w:rsidRDefault="00D56549" w:rsidP="00D56549">
            <w:pPr>
              <w:keepNext/>
              <w:keepLines/>
              <w:suppressLineNumbers/>
            </w:pPr>
            <w:r w:rsidRPr="009F42A5">
              <w:t xml:space="preserve">Адрес электронной почты: </w:t>
            </w:r>
            <w:hyperlink r:id="rId8" w:history="1">
              <w:r>
                <w:rPr>
                  <w:rStyle w:val="a3"/>
                  <w:lang w:val="en-US"/>
                </w:rPr>
                <w:t>c</w:t>
              </w:r>
              <w:r w:rsidRPr="009F42A5">
                <w:rPr>
                  <w:rStyle w:val="a3"/>
                  <w:lang w:val="en-US"/>
                </w:rPr>
                <w:t>he</w:t>
              </w:r>
              <w:r>
                <w:rPr>
                  <w:rStyle w:val="a3"/>
                  <w:lang w:val="en-US"/>
                </w:rPr>
                <w:t>botar</w:t>
              </w:r>
              <w:r w:rsidRPr="009F42A5">
                <w:rPr>
                  <w:rStyle w:val="a3"/>
                  <w:lang w:val="en-US"/>
                </w:rPr>
                <w:t>ev</w:t>
              </w:r>
              <w:r w:rsidRPr="009F42A5">
                <w:rPr>
                  <w:rStyle w:val="a3"/>
                </w:rPr>
                <w:t>@</w:t>
              </w:r>
              <w:r w:rsidRPr="009F42A5">
                <w:rPr>
                  <w:rStyle w:val="a3"/>
                  <w:lang w:val="en-US"/>
                </w:rPr>
                <w:t>pppudp</w:t>
              </w:r>
              <w:r w:rsidRPr="009F42A5">
                <w:rPr>
                  <w:rStyle w:val="a3"/>
                </w:rPr>
                <w:t>.</w:t>
              </w:r>
              <w:r w:rsidRPr="009F42A5">
                <w:rPr>
                  <w:rStyle w:val="a3"/>
                  <w:lang w:val="en-US"/>
                </w:rPr>
                <w:t>ru</w:t>
              </w:r>
            </w:hyperlink>
            <w:r>
              <w:t xml:space="preserve">, </w:t>
            </w:r>
            <w:r w:rsidRPr="00D56549">
              <w:rPr>
                <w:u w:val="single"/>
              </w:rPr>
              <w:t>kirienkov@pppudp.ru</w:t>
            </w:r>
          </w:p>
          <w:p w:rsidR="00D56549" w:rsidRPr="009F42A5" w:rsidRDefault="00D56549" w:rsidP="00D56549">
            <w:pPr>
              <w:keepNext/>
              <w:keepLines/>
              <w:suppressLineNumbers/>
            </w:pPr>
            <w:r w:rsidRPr="009F42A5">
              <w:t>Осмотр объектов возможен рабочим дням с "03</w:t>
            </w:r>
            <w:r>
              <w:t xml:space="preserve">" марта </w:t>
            </w:r>
            <w:r w:rsidRPr="009F42A5">
              <w:t>по "</w:t>
            </w:r>
            <w:r>
              <w:t>06</w:t>
            </w:r>
            <w:r w:rsidRPr="009F42A5">
              <w:t xml:space="preserve">" </w:t>
            </w:r>
            <w:r>
              <w:t>апреля</w:t>
            </w:r>
            <w:r w:rsidRPr="009F42A5">
              <w:t xml:space="preserve"> 2016 года.</w:t>
            </w:r>
          </w:p>
          <w:p w:rsidR="00D56549" w:rsidRDefault="00D56549" w:rsidP="00D56549">
            <w:pPr>
              <w:keepNext/>
              <w:keepLines/>
              <w:suppressLineNumbers/>
            </w:pPr>
            <w:r w:rsidRPr="009F42A5">
              <w:t xml:space="preserve">На осмотр объектов допускается не более 2 (двух) представителей от каждого претендента. Представителям претендентов необходимо при себе иметь документ, подтверждающий их полномочия на осмотр объектов от </w:t>
            </w:r>
            <w:r>
              <w:t xml:space="preserve">имени </w:t>
            </w:r>
            <w:r w:rsidRPr="009F42A5">
              <w:t>претендента, и документ, удостоверяющий личность (паспорт).</w:t>
            </w:r>
          </w:p>
          <w:p w:rsidR="00D56549" w:rsidRPr="009F42A5" w:rsidRDefault="00D56549" w:rsidP="00D56549">
            <w:pPr>
              <w:keepNext/>
              <w:keepLines/>
              <w:suppressLineNumbers/>
            </w:pPr>
            <w:r w:rsidRPr="009F42A5">
              <w:t>Заказчик и Организатор не несут ответственности в случае невозможности ознакомления претендентов с объектами Заказчика в случае, если:</w:t>
            </w:r>
          </w:p>
          <w:p w:rsidR="00D56549" w:rsidRPr="009F42A5" w:rsidRDefault="00D56549" w:rsidP="00D56549">
            <w:pPr>
              <w:keepNext/>
              <w:keepLines/>
              <w:suppressLineNumbers/>
            </w:pPr>
            <w:r w:rsidRPr="009F42A5">
              <w:t>- претенденты заранее не приняли меры по согласованию времени и даты своего посещения объектов Заказчика;</w:t>
            </w:r>
          </w:p>
          <w:p w:rsidR="00D56549" w:rsidRPr="009F42A5" w:rsidRDefault="00D56549" w:rsidP="00D56549">
            <w:pPr>
              <w:keepNext/>
              <w:keepLines/>
              <w:suppressLineNumbers/>
            </w:pPr>
            <w:r w:rsidRPr="009F42A5">
              <w:t>- представители претендентов, прибывшие на осмотр объектов, не имеют при себе документа, подтверждающего их полномочия, и</w:t>
            </w:r>
            <w:r>
              <w:t>/или</w:t>
            </w:r>
            <w:r w:rsidRPr="009F42A5">
              <w:t xml:space="preserve"> документа, удостоверяющего личность (паспорт).</w:t>
            </w:r>
          </w:p>
          <w:p w:rsidR="00D56549" w:rsidRDefault="00D56549" w:rsidP="00D56549">
            <w:pPr>
              <w:ind w:right="7"/>
              <w:jc w:val="both"/>
              <w:rPr>
                <w:sz w:val="28"/>
                <w:szCs w:val="28"/>
              </w:rPr>
            </w:pPr>
            <w:r w:rsidRPr="009F42A5">
              <w:t>Все затраты по осмотру объектов претенденты покрывают из собственных средств.</w:t>
            </w:r>
          </w:p>
        </w:tc>
      </w:tr>
    </w:tbl>
    <w:p w:rsidR="00D56549" w:rsidRDefault="00D56549" w:rsidP="00D56549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6D51EA" w:rsidRDefault="003F3539" w:rsidP="006D51EA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7410">
        <w:rPr>
          <w:sz w:val="28"/>
          <w:szCs w:val="28"/>
        </w:rPr>
        <w:t>.</w:t>
      </w:r>
      <w:r w:rsidR="006D51EA">
        <w:rPr>
          <w:sz w:val="28"/>
          <w:szCs w:val="28"/>
        </w:rPr>
        <w:t xml:space="preserve"> Пункт 16 изложить  в следующей редакции:</w:t>
      </w:r>
    </w:p>
    <w:tbl>
      <w:tblPr>
        <w:tblStyle w:val="a9"/>
        <w:tblW w:w="0" w:type="auto"/>
        <w:tblLook w:val="04A0"/>
      </w:tblPr>
      <w:tblGrid>
        <w:gridCol w:w="959"/>
        <w:gridCol w:w="2126"/>
        <w:gridCol w:w="7619"/>
      </w:tblGrid>
      <w:tr w:rsidR="006D51EA" w:rsidTr="005747A4">
        <w:tc>
          <w:tcPr>
            <w:tcW w:w="959" w:type="dxa"/>
          </w:tcPr>
          <w:p w:rsidR="006D51EA" w:rsidRPr="005E481D" w:rsidRDefault="004506C3" w:rsidP="005747A4">
            <w:pPr>
              <w:keepNext/>
              <w:keepLines/>
              <w:suppressLineNumbers/>
            </w:pPr>
            <w:r>
              <w:t>16</w:t>
            </w:r>
          </w:p>
        </w:tc>
        <w:tc>
          <w:tcPr>
            <w:tcW w:w="2126" w:type="dxa"/>
          </w:tcPr>
          <w:p w:rsidR="006D51EA" w:rsidRPr="00AF740B" w:rsidRDefault="006D51EA" w:rsidP="005747A4">
            <w:pPr>
              <w:keepNext/>
              <w:keepLines/>
              <w:suppressLineNumbers/>
            </w:pPr>
            <w:r>
              <w:t>Обеспечение заявок на участие в конкурсе (лоте)</w:t>
            </w:r>
          </w:p>
        </w:tc>
        <w:tc>
          <w:tcPr>
            <w:tcW w:w="7619" w:type="dxa"/>
          </w:tcPr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 xml:space="preserve">Требуется в размере </w:t>
            </w:r>
            <w:r>
              <w:t>2</w:t>
            </w:r>
            <w:r w:rsidRPr="00470847">
              <w:t>% процент</w:t>
            </w:r>
            <w:r>
              <w:t>ов</w:t>
            </w:r>
            <w:r w:rsidRPr="00470847">
              <w:t xml:space="preserve"> от начальной (максимальной) цены договора: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 xml:space="preserve">Лот № 1. Требуется в размере </w:t>
            </w:r>
            <w:r w:rsidR="002D166E">
              <w:t>10</w:t>
            </w:r>
            <w:r>
              <w:t>5</w:t>
            </w:r>
            <w:r w:rsidRPr="00470847">
              <w:t xml:space="preserve"> </w:t>
            </w:r>
            <w:r w:rsidR="002D166E">
              <w:t>536</w:t>
            </w:r>
            <w:r w:rsidRPr="00470847">
              <w:t>,</w:t>
            </w:r>
            <w:r>
              <w:t>0</w:t>
            </w:r>
            <w:r w:rsidR="002D166E">
              <w:t>8</w:t>
            </w:r>
            <w:r w:rsidRPr="00470847">
              <w:t xml:space="preserve"> рублей.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 xml:space="preserve">Лот № 2. Требуется в размере </w:t>
            </w:r>
            <w:r w:rsidR="00795DFE">
              <w:t>277</w:t>
            </w:r>
            <w:r w:rsidRPr="00470847">
              <w:t xml:space="preserve"> </w:t>
            </w:r>
            <w:r w:rsidR="00795DFE">
              <w:t>328</w:t>
            </w:r>
            <w:r w:rsidRPr="00470847">
              <w:t>,</w:t>
            </w:r>
            <w:r w:rsidR="00795DFE">
              <w:t>3</w:t>
            </w:r>
            <w:r w:rsidRPr="00470847">
              <w:t>9 рублей.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 xml:space="preserve">Лот № 3. Требуется в размере </w:t>
            </w:r>
            <w:r w:rsidR="00795DFE">
              <w:t>327</w:t>
            </w:r>
            <w:r w:rsidRPr="00470847">
              <w:t xml:space="preserve"> </w:t>
            </w:r>
            <w:r w:rsidR="00795DFE">
              <w:t>474</w:t>
            </w:r>
            <w:r w:rsidRPr="00470847">
              <w:t>,00 рублей.</w:t>
            </w:r>
          </w:p>
          <w:p w:rsidR="001843F5" w:rsidRDefault="001843F5" w:rsidP="006D51EA">
            <w:pPr>
              <w:keepNext/>
              <w:keepLines/>
              <w:suppressLineNumbers/>
            </w:pPr>
            <w:r>
              <w:t>Обеспечение заявки на участие в конкурсе может быть представлено путем внесения денежных средств на счет, указанный Заказчиком в конкурсной документации, или путем представления независимой (банковской) гарантии.</w:t>
            </w:r>
          </w:p>
          <w:p w:rsidR="006D51EA" w:rsidRPr="00470847" w:rsidRDefault="001843F5" w:rsidP="006D51EA">
            <w:pPr>
              <w:keepNext/>
              <w:keepLines/>
              <w:suppressLineNumbers/>
            </w:pPr>
            <w:r>
              <w:t>Денежные средства п</w:t>
            </w:r>
            <w:r w:rsidR="006D51EA" w:rsidRPr="00470847">
              <w:t>еречисля</w:t>
            </w:r>
            <w:r>
              <w:t>ю</w:t>
            </w:r>
            <w:r w:rsidR="006D51EA" w:rsidRPr="00470847">
              <w:t>тся по следующим реквизитам: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 xml:space="preserve">ФГУП </w:t>
            </w:r>
            <w:r>
              <w:t>"</w:t>
            </w:r>
            <w:r w:rsidRPr="00470847">
              <w:t>ППП</w:t>
            </w:r>
            <w:r>
              <w:t>"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>ИНН 7710142570, КПП 771001001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>ПАО С</w:t>
            </w:r>
            <w:r>
              <w:t>БЕРБАНК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>р/сч 40502810838040100038</w:t>
            </w:r>
          </w:p>
          <w:p w:rsidR="006D51EA" w:rsidRPr="00470847" w:rsidRDefault="006D51EA" w:rsidP="006D51EA">
            <w:pPr>
              <w:keepNext/>
              <w:keepLines/>
              <w:suppressLineNumbers/>
            </w:pPr>
            <w:r w:rsidRPr="00470847">
              <w:t>к/сч 30101810400000000225</w:t>
            </w:r>
          </w:p>
          <w:p w:rsidR="004506C3" w:rsidRDefault="006D51EA" w:rsidP="004506C3">
            <w:pPr>
              <w:keepNext/>
              <w:keepLines/>
              <w:suppressLineNumbers/>
            </w:pPr>
            <w:r w:rsidRPr="00470847">
              <w:t>БИК 044525225</w:t>
            </w:r>
          </w:p>
          <w:p w:rsidR="00767410" w:rsidRPr="004506C3" w:rsidRDefault="00767410" w:rsidP="004506C3">
            <w:pPr>
              <w:keepNext/>
              <w:keepLines/>
              <w:suppressLineNumbers/>
            </w:pPr>
            <w:r w:rsidRPr="00470847">
              <w:t xml:space="preserve">Наименование платежа: </w:t>
            </w:r>
            <w:r>
              <w:t>"</w:t>
            </w:r>
            <w:r w:rsidRPr="00470847">
              <w:t xml:space="preserve">Обеспечение </w:t>
            </w:r>
            <w:r>
              <w:t xml:space="preserve"> </w:t>
            </w:r>
            <w:r w:rsidRPr="00470847">
              <w:t xml:space="preserve">заявки </w:t>
            </w:r>
            <w:r>
              <w:t xml:space="preserve"> </w:t>
            </w:r>
            <w:r w:rsidRPr="00470847">
              <w:t>на участие в конкурсе № К/СМП-ЕК-УОВ/02-</w:t>
            </w:r>
            <w:r>
              <w:t>03</w:t>
            </w:r>
            <w:r w:rsidRPr="00470847">
              <w:t>-16 Оказание охранных услуг. Лот № ___."</w:t>
            </w:r>
          </w:p>
        </w:tc>
      </w:tr>
    </w:tbl>
    <w:p w:rsidR="00DF7FA8" w:rsidRDefault="00DF7FA8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DF7FA8" w:rsidRDefault="00DF7FA8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2126"/>
        <w:gridCol w:w="7619"/>
      </w:tblGrid>
      <w:tr w:rsidR="004506C3" w:rsidTr="005747A4">
        <w:tc>
          <w:tcPr>
            <w:tcW w:w="959" w:type="dxa"/>
          </w:tcPr>
          <w:p w:rsidR="004506C3" w:rsidRPr="005E481D" w:rsidRDefault="004506C3" w:rsidP="005747A4">
            <w:pPr>
              <w:keepNext/>
              <w:keepLines/>
              <w:suppressLineNumbers/>
            </w:pPr>
          </w:p>
        </w:tc>
        <w:tc>
          <w:tcPr>
            <w:tcW w:w="2126" w:type="dxa"/>
          </w:tcPr>
          <w:p w:rsidR="004506C3" w:rsidRPr="00AF740B" w:rsidRDefault="004506C3" w:rsidP="005747A4">
            <w:pPr>
              <w:keepNext/>
              <w:keepLines/>
              <w:suppressLineNumbers/>
            </w:pPr>
          </w:p>
        </w:tc>
        <w:tc>
          <w:tcPr>
            <w:tcW w:w="7619" w:type="dxa"/>
          </w:tcPr>
          <w:p w:rsidR="004506C3" w:rsidRDefault="004506C3" w:rsidP="004506C3">
            <w:pPr>
              <w:keepNext/>
              <w:keepLines/>
              <w:suppressLineNumbers/>
            </w:pPr>
            <w:r>
              <w:t>Независимая (банковская) гарантия, представленная в качестве обеспечения заявки на участие в конкурсе, должна соответствовать требованиям, установленным ст. 368-379 Гражданского Кодекса Российской Федерации, а также иными законодательными актами Российской Федерации.</w:t>
            </w:r>
          </w:p>
          <w:p w:rsidR="004506C3" w:rsidRPr="00470847" w:rsidRDefault="004506C3" w:rsidP="004506C3">
            <w:pPr>
              <w:keepNext/>
              <w:keepLines/>
              <w:suppressLineNumbers/>
            </w:pPr>
            <w:r>
              <w:t xml:space="preserve">Независимая (банковская) гарантия должна обеспечивать </w:t>
            </w:r>
            <w:r w:rsidR="00AA5ACA">
              <w:t xml:space="preserve">исполнение участником конкурса </w:t>
            </w:r>
            <w:r>
              <w:t>обязательств, связанны</w:t>
            </w:r>
            <w:r w:rsidR="00AA5ACA">
              <w:t>х</w:t>
            </w:r>
            <w:r>
              <w:t xml:space="preserve"> с подачей заявки на участие в конкурсе, указанны</w:t>
            </w:r>
            <w:r w:rsidR="00AA5ACA">
              <w:t>х</w:t>
            </w:r>
            <w:r>
              <w:t xml:space="preserve"> в подпункте 2.5.4. настоящей конкурсной документации.</w:t>
            </w:r>
          </w:p>
          <w:p w:rsidR="004506C3" w:rsidRDefault="004506C3" w:rsidP="004506C3">
            <w:pPr>
              <w:ind w:right="7"/>
              <w:jc w:val="both"/>
            </w:pPr>
            <w:r w:rsidRPr="00470847">
              <w:t>Денежные средства в качестве обеспечения заявки на участие в конкурсе перечисляются отдельно по каждому лоту.</w:t>
            </w:r>
          </w:p>
          <w:p w:rsidR="004506C3" w:rsidRPr="004506C3" w:rsidRDefault="004506C3" w:rsidP="004506C3">
            <w:pPr>
              <w:ind w:right="7"/>
              <w:jc w:val="both"/>
            </w:pPr>
            <w:r>
              <w:t>Независимая (банковская) гарантия в качестве обеспечения заявки на участие в конкурсе представляется отдельно по каждому лоту.</w:t>
            </w:r>
          </w:p>
        </w:tc>
      </w:tr>
    </w:tbl>
    <w:p w:rsidR="004506C3" w:rsidRDefault="004506C3" w:rsidP="004506C3">
      <w:pPr>
        <w:keepNext/>
        <w:keepLines/>
        <w:suppressLineNumbers/>
      </w:pPr>
    </w:p>
    <w:p w:rsidR="004506C3" w:rsidRDefault="004506C3" w:rsidP="004506C3">
      <w:pPr>
        <w:keepNext/>
        <w:keepLines/>
        <w:suppressLineNumbers/>
      </w:pPr>
    </w:p>
    <w:p w:rsidR="001F368A" w:rsidRDefault="003F3539" w:rsidP="001F368A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68A" w:rsidRPr="001F368A">
        <w:rPr>
          <w:sz w:val="28"/>
          <w:szCs w:val="28"/>
        </w:rPr>
        <w:t>.</w:t>
      </w:r>
      <w:r w:rsidR="001F368A">
        <w:rPr>
          <w:sz w:val="28"/>
          <w:szCs w:val="28"/>
        </w:rPr>
        <w:t xml:space="preserve"> Последний абзац пункта 19 изложить  в следующей редакции:</w:t>
      </w:r>
    </w:p>
    <w:p w:rsidR="004506C3" w:rsidRDefault="001F368A" w:rsidP="001F368A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"Дата и время окончания срока подачи заявок на участие в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конкурсе: </w:t>
      </w:r>
      <w:r w:rsidRPr="00767410">
        <w:rPr>
          <w:sz w:val="28"/>
          <w:szCs w:val="28"/>
        </w:rPr>
        <w:t>"08" апреля 2016 г. 11-</w:t>
      </w:r>
      <w:r w:rsidR="009770EC">
        <w:rPr>
          <w:sz w:val="28"/>
          <w:szCs w:val="28"/>
        </w:rPr>
        <w:t xml:space="preserve">00 </w:t>
      </w:r>
      <w:r w:rsidRPr="00767410">
        <w:rPr>
          <w:sz w:val="28"/>
          <w:szCs w:val="28"/>
        </w:rPr>
        <w:t>часов</w:t>
      </w:r>
      <w:r w:rsidRPr="001F36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(время московское)."</w:t>
      </w:r>
    </w:p>
    <w:p w:rsidR="000041AB" w:rsidRDefault="000041AB" w:rsidP="001F368A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0041AB" w:rsidRDefault="003F3539" w:rsidP="000041AB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41AB" w:rsidRPr="000041AB">
        <w:rPr>
          <w:sz w:val="28"/>
          <w:szCs w:val="28"/>
        </w:rPr>
        <w:t>.</w:t>
      </w:r>
      <w:r w:rsidR="000041AB">
        <w:rPr>
          <w:sz w:val="28"/>
          <w:szCs w:val="28"/>
        </w:rPr>
        <w:t xml:space="preserve"> Первый абзац пункта 19 изложить  в следующей редакции:</w:t>
      </w:r>
    </w:p>
    <w:p w:rsidR="000041AB" w:rsidRDefault="000041AB" w:rsidP="000041AB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767410">
        <w:rPr>
          <w:sz w:val="28"/>
          <w:szCs w:val="28"/>
        </w:rPr>
        <w:t>"Вскрытие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конвертов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с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заявками на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участие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в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конкурсе состоится</w:t>
      </w:r>
      <w:r w:rsidR="00742E77" w:rsidRPr="00767410"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"11" апреля 2016 г. в 14-00 часов</w:t>
      </w:r>
      <w:r>
        <w:rPr>
          <w:sz w:val="28"/>
          <w:szCs w:val="28"/>
        </w:rPr>
        <w:t xml:space="preserve"> (время московское) по адресу:</w:t>
      </w:r>
      <w:r w:rsidRPr="00004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Москва, ул. 2-я Тверская-Ямская, д.16, </w:t>
      </w:r>
      <w:r w:rsidR="00742E77">
        <w:rPr>
          <w:sz w:val="28"/>
          <w:szCs w:val="28"/>
        </w:rPr>
        <w:t xml:space="preserve">ФГУП "ППП", </w:t>
      </w:r>
      <w:r>
        <w:rPr>
          <w:sz w:val="28"/>
          <w:szCs w:val="28"/>
        </w:rPr>
        <w:t>3-й этаж, конференц-зал."</w:t>
      </w:r>
    </w:p>
    <w:p w:rsidR="003E6165" w:rsidRDefault="003E6165" w:rsidP="000041AB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E6165" w:rsidRDefault="003F3539" w:rsidP="003E616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7410">
        <w:rPr>
          <w:sz w:val="28"/>
          <w:szCs w:val="28"/>
        </w:rPr>
        <w:t>.</w:t>
      </w:r>
      <w:r w:rsidR="003E6165">
        <w:rPr>
          <w:sz w:val="28"/>
          <w:szCs w:val="28"/>
        </w:rPr>
        <w:t xml:space="preserve"> Последний абзац пункта 21 изложить  в следующей редакции:</w:t>
      </w:r>
    </w:p>
    <w:p w:rsidR="003E6165" w:rsidRPr="00767410" w:rsidRDefault="003E6165" w:rsidP="003E616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"Дата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окончания 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заявок 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участие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76741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конкурсе:</w:t>
      </w:r>
      <w:r w:rsidR="0076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67410">
        <w:rPr>
          <w:sz w:val="28"/>
          <w:szCs w:val="28"/>
        </w:rPr>
        <w:t>"18" апреля 2016 г."</w:t>
      </w:r>
    </w:p>
    <w:p w:rsidR="003E6165" w:rsidRDefault="003E6165" w:rsidP="000041AB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7A4537" w:rsidRDefault="003F3539" w:rsidP="007A4537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7410">
        <w:rPr>
          <w:sz w:val="28"/>
          <w:szCs w:val="28"/>
        </w:rPr>
        <w:t>.</w:t>
      </w:r>
      <w:r w:rsidR="007A4537">
        <w:rPr>
          <w:sz w:val="28"/>
          <w:szCs w:val="28"/>
        </w:rPr>
        <w:t xml:space="preserve"> Первый абзац пункта 22 изложить  в следующей редакции:</w:t>
      </w:r>
    </w:p>
    <w:p w:rsidR="007A4537" w:rsidRDefault="007A4537" w:rsidP="007A4537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"Критерии оценки заявок на участие в конкурсе и порядок оценки заявок на участие в конкурсе:</w:t>
      </w:r>
    </w:p>
    <w:tbl>
      <w:tblPr>
        <w:tblStyle w:val="a9"/>
        <w:tblW w:w="0" w:type="auto"/>
        <w:tblInd w:w="1089" w:type="dxa"/>
        <w:tblLook w:val="04A0"/>
      </w:tblPr>
      <w:tblGrid>
        <w:gridCol w:w="1146"/>
        <w:gridCol w:w="4394"/>
        <w:gridCol w:w="3260"/>
      </w:tblGrid>
      <w:tr w:rsidR="007A4537" w:rsidTr="007A4537">
        <w:tc>
          <w:tcPr>
            <w:tcW w:w="1146" w:type="dxa"/>
          </w:tcPr>
          <w:p w:rsidR="007A4537" w:rsidRPr="005E481D" w:rsidRDefault="007A4537" w:rsidP="005747A4">
            <w:pPr>
              <w:keepNext/>
              <w:keepLines/>
              <w:suppressLineNumbers/>
            </w:pPr>
            <w:r>
              <w:t>№№ п/п</w:t>
            </w:r>
          </w:p>
        </w:tc>
        <w:tc>
          <w:tcPr>
            <w:tcW w:w="4394" w:type="dxa"/>
          </w:tcPr>
          <w:p w:rsidR="007A4537" w:rsidRPr="00AF740B" w:rsidRDefault="007A4537" w:rsidP="005747A4">
            <w:pPr>
              <w:keepNext/>
              <w:keepLines/>
              <w:suppressLineNumbers/>
            </w:pPr>
            <w:r>
              <w:t>Критерии оценки заявок</w:t>
            </w:r>
          </w:p>
        </w:tc>
        <w:tc>
          <w:tcPr>
            <w:tcW w:w="3260" w:type="dxa"/>
          </w:tcPr>
          <w:p w:rsidR="007A4537" w:rsidRPr="004506C3" w:rsidRDefault="007A4537" w:rsidP="005747A4">
            <w:pPr>
              <w:keepNext/>
              <w:keepLines/>
              <w:suppressLineNumbers/>
            </w:pPr>
            <w:r>
              <w:t>Значимость критерия, %</w:t>
            </w:r>
          </w:p>
        </w:tc>
      </w:tr>
      <w:tr w:rsidR="007A4537" w:rsidRPr="00767410" w:rsidTr="007A4537">
        <w:tc>
          <w:tcPr>
            <w:tcW w:w="1146" w:type="dxa"/>
          </w:tcPr>
          <w:p w:rsidR="007A4537" w:rsidRPr="00767410" w:rsidRDefault="007A4537" w:rsidP="005747A4">
            <w:pPr>
              <w:keepNext/>
              <w:keepLines/>
              <w:suppressLineNumbers/>
            </w:pPr>
            <w:r w:rsidRPr="00767410">
              <w:t>1.</w:t>
            </w:r>
          </w:p>
        </w:tc>
        <w:tc>
          <w:tcPr>
            <w:tcW w:w="4394" w:type="dxa"/>
          </w:tcPr>
          <w:p w:rsidR="007A4537" w:rsidRPr="00767410" w:rsidRDefault="007A4537" w:rsidP="005747A4">
            <w:pPr>
              <w:keepNext/>
              <w:keepLines/>
              <w:suppressLineNumbers/>
            </w:pPr>
            <w:r w:rsidRPr="00767410">
              <w:t>Цена договора</w:t>
            </w:r>
          </w:p>
        </w:tc>
        <w:tc>
          <w:tcPr>
            <w:tcW w:w="3260" w:type="dxa"/>
          </w:tcPr>
          <w:p w:rsidR="007A4537" w:rsidRPr="00767410" w:rsidRDefault="007A4537" w:rsidP="007A4537">
            <w:pPr>
              <w:keepNext/>
              <w:keepLines/>
              <w:suppressLineNumbers/>
              <w:jc w:val="center"/>
            </w:pPr>
            <w:r w:rsidRPr="00767410">
              <w:t>50</w:t>
            </w:r>
          </w:p>
        </w:tc>
      </w:tr>
      <w:tr w:rsidR="007A4537" w:rsidRPr="00767410" w:rsidTr="007A4537">
        <w:tc>
          <w:tcPr>
            <w:tcW w:w="1146" w:type="dxa"/>
          </w:tcPr>
          <w:p w:rsidR="007A4537" w:rsidRPr="00767410" w:rsidRDefault="007A4537" w:rsidP="005747A4">
            <w:pPr>
              <w:keepNext/>
              <w:keepLines/>
              <w:suppressLineNumbers/>
            </w:pPr>
            <w:r w:rsidRPr="00767410">
              <w:t>2.</w:t>
            </w:r>
          </w:p>
        </w:tc>
        <w:tc>
          <w:tcPr>
            <w:tcW w:w="4394" w:type="dxa"/>
          </w:tcPr>
          <w:p w:rsidR="007A4537" w:rsidRPr="00767410" w:rsidRDefault="007A4537" w:rsidP="005747A4">
            <w:pPr>
              <w:keepNext/>
              <w:keepLines/>
              <w:suppressLineNumbers/>
            </w:pPr>
            <w:r w:rsidRPr="00767410">
              <w:t>Квалификация участника конкурса и качество услуг</w:t>
            </w:r>
          </w:p>
        </w:tc>
        <w:tc>
          <w:tcPr>
            <w:tcW w:w="3260" w:type="dxa"/>
          </w:tcPr>
          <w:p w:rsidR="007A4537" w:rsidRPr="00767410" w:rsidRDefault="007A4537" w:rsidP="007A4537">
            <w:pPr>
              <w:keepNext/>
              <w:keepLines/>
              <w:suppressLineNumbers/>
              <w:jc w:val="center"/>
            </w:pPr>
            <w:r w:rsidRPr="00767410">
              <w:t>50</w:t>
            </w:r>
          </w:p>
        </w:tc>
      </w:tr>
      <w:tr w:rsidR="007A4537" w:rsidRPr="00767410" w:rsidTr="005747A4">
        <w:tc>
          <w:tcPr>
            <w:tcW w:w="5540" w:type="dxa"/>
            <w:gridSpan w:val="2"/>
          </w:tcPr>
          <w:p w:rsidR="007A4537" w:rsidRPr="00767410" w:rsidRDefault="007A4537" w:rsidP="005747A4">
            <w:pPr>
              <w:keepNext/>
              <w:keepLines/>
              <w:suppressLineNumbers/>
            </w:pPr>
            <w:r w:rsidRPr="00767410">
              <w:t>ИТОГО:</w:t>
            </w:r>
          </w:p>
        </w:tc>
        <w:tc>
          <w:tcPr>
            <w:tcW w:w="3260" w:type="dxa"/>
          </w:tcPr>
          <w:p w:rsidR="007A4537" w:rsidRPr="00767410" w:rsidRDefault="007A4537" w:rsidP="007A4537">
            <w:pPr>
              <w:keepNext/>
              <w:keepLines/>
              <w:suppressLineNumbers/>
              <w:jc w:val="center"/>
            </w:pPr>
            <w:r w:rsidRPr="00767410">
              <w:t>100</w:t>
            </w:r>
          </w:p>
        </w:tc>
      </w:tr>
    </w:tbl>
    <w:p w:rsidR="007A4537" w:rsidRDefault="007A4537" w:rsidP="007A4537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4E7D3F" w:rsidRDefault="003F3539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67410">
        <w:rPr>
          <w:sz w:val="28"/>
          <w:szCs w:val="28"/>
        </w:rPr>
        <w:t>.</w:t>
      </w:r>
      <w:r w:rsidR="004E7D3F">
        <w:rPr>
          <w:sz w:val="28"/>
          <w:szCs w:val="28"/>
        </w:rPr>
        <w:t xml:space="preserve"> Первый абзац подпункта 1 пункта 22 изложить  в следующей редакции:</w:t>
      </w:r>
    </w:p>
    <w:p w:rsidR="004E7D3F" w:rsidRPr="00767410" w:rsidRDefault="004E7D3F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767410">
        <w:rPr>
          <w:sz w:val="28"/>
          <w:szCs w:val="28"/>
        </w:rPr>
        <w:t>"1. Порядок оценки заявок по критерию "Цена договора"</w:t>
      </w:r>
    </w:p>
    <w:p w:rsidR="004E7D3F" w:rsidRDefault="004E7D3F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критерия - 50% (удельный вес - 0,5)."</w:t>
      </w:r>
    </w:p>
    <w:p w:rsidR="004E7D3F" w:rsidRDefault="004E7D3F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4E7D3F" w:rsidRDefault="003F3539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67410">
        <w:rPr>
          <w:sz w:val="28"/>
          <w:szCs w:val="28"/>
        </w:rPr>
        <w:t>.</w:t>
      </w:r>
      <w:r w:rsidR="004E7D3F">
        <w:rPr>
          <w:sz w:val="28"/>
          <w:szCs w:val="28"/>
        </w:rPr>
        <w:t xml:space="preserve"> Первый абзац подпункта 2 пункта 22 изложить  в следующей редакции:</w:t>
      </w:r>
    </w:p>
    <w:p w:rsidR="004E7D3F" w:rsidRPr="00767410" w:rsidRDefault="004E7D3F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767410">
        <w:rPr>
          <w:sz w:val="28"/>
          <w:szCs w:val="28"/>
        </w:rPr>
        <w:t>"2. Порядок оценки заявок по критерию "Квалификация участника конкурса и качество услуг"</w:t>
      </w:r>
    </w:p>
    <w:p w:rsidR="004E7D3F" w:rsidRDefault="004E7D3F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критерия - 50% (удельный вес - 0,5)."</w:t>
      </w:r>
    </w:p>
    <w:p w:rsidR="00773400" w:rsidRDefault="00773400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773400" w:rsidRDefault="003F3539" w:rsidP="00773400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767410">
        <w:rPr>
          <w:sz w:val="28"/>
          <w:szCs w:val="28"/>
        </w:rPr>
        <w:t>.</w:t>
      </w:r>
      <w:r w:rsidR="00773400">
        <w:rPr>
          <w:sz w:val="28"/>
          <w:szCs w:val="28"/>
        </w:rPr>
        <w:t xml:space="preserve"> </w:t>
      </w:r>
      <w:r w:rsidR="00B74545">
        <w:rPr>
          <w:sz w:val="28"/>
          <w:szCs w:val="28"/>
        </w:rPr>
        <w:t xml:space="preserve">Строку </w:t>
      </w:r>
      <w:r w:rsidR="00773400">
        <w:rPr>
          <w:sz w:val="28"/>
          <w:szCs w:val="28"/>
        </w:rPr>
        <w:t>1 таблицы оценки и перечня показателей по критерию "Квалификация участника конкурса и качество услуг" подпункта 2 пункта 22 изложить  в следующей редакции:</w:t>
      </w:r>
    </w:p>
    <w:tbl>
      <w:tblPr>
        <w:tblStyle w:val="a9"/>
        <w:tblW w:w="0" w:type="auto"/>
        <w:tblLook w:val="04A0"/>
      </w:tblPr>
      <w:tblGrid>
        <w:gridCol w:w="817"/>
        <w:gridCol w:w="4535"/>
        <w:gridCol w:w="3120"/>
        <w:gridCol w:w="2232"/>
      </w:tblGrid>
      <w:tr w:rsidR="00584DD6" w:rsidRPr="00584DD6" w:rsidTr="00584DD6">
        <w:tc>
          <w:tcPr>
            <w:tcW w:w="817" w:type="dxa"/>
          </w:tcPr>
          <w:p w:rsidR="00584DD6" w:rsidRPr="00584DD6" w:rsidRDefault="00584DD6" w:rsidP="00584DD6">
            <w:pPr>
              <w:ind w:right="7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584DD6" w:rsidRDefault="00584DD6" w:rsidP="00584DD6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деятельности участника на рынке оказания охранных услуг</w:t>
            </w:r>
          </w:p>
          <w:p w:rsidR="00584DD6" w:rsidRPr="00584DD6" w:rsidRDefault="00584DD6" w:rsidP="00584DD6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Подтверждается копиями лицензии и свидетельства о регистрации организации</w:t>
            </w:r>
          </w:p>
        </w:tc>
        <w:tc>
          <w:tcPr>
            <w:tcW w:w="3120" w:type="dxa"/>
          </w:tcPr>
          <w:p w:rsidR="00584DD6" w:rsidRPr="0028682E" w:rsidRDefault="00584DD6" w:rsidP="00584DD6">
            <w:pPr>
              <w:ind w:right="-1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 xml:space="preserve">Свыше 10 лет - </w:t>
            </w:r>
            <w:r>
              <w:rPr>
                <w:sz w:val="22"/>
                <w:szCs w:val="22"/>
              </w:rPr>
              <w:t>5</w:t>
            </w:r>
            <w:r w:rsidRPr="0028682E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</w:p>
          <w:p w:rsidR="00584DD6" w:rsidRPr="0028682E" w:rsidRDefault="00584DD6" w:rsidP="00584DD6">
            <w:pPr>
              <w:ind w:right="-1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 xml:space="preserve">От 5 до 10 лет - </w:t>
            </w:r>
            <w:r>
              <w:rPr>
                <w:sz w:val="22"/>
                <w:szCs w:val="22"/>
              </w:rPr>
              <w:t>4</w:t>
            </w:r>
            <w:r w:rsidRPr="0028682E">
              <w:rPr>
                <w:sz w:val="22"/>
                <w:szCs w:val="22"/>
              </w:rPr>
              <w:t xml:space="preserve"> балла</w:t>
            </w:r>
          </w:p>
          <w:p w:rsidR="00584DD6" w:rsidRPr="0028682E" w:rsidRDefault="00584DD6" w:rsidP="00584DD6">
            <w:pPr>
              <w:ind w:right="-1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 xml:space="preserve">От 2 до 5 лет - </w:t>
            </w:r>
            <w:r>
              <w:rPr>
                <w:sz w:val="22"/>
                <w:szCs w:val="22"/>
              </w:rPr>
              <w:t>3</w:t>
            </w:r>
            <w:r w:rsidRPr="0028682E">
              <w:rPr>
                <w:sz w:val="22"/>
                <w:szCs w:val="22"/>
              </w:rPr>
              <w:t xml:space="preserve"> балла</w:t>
            </w:r>
          </w:p>
          <w:p w:rsidR="00584DD6" w:rsidRPr="004D5042" w:rsidRDefault="00584DD6" w:rsidP="00584DD6">
            <w:pPr>
              <w:ind w:right="-1"/>
              <w:jc w:val="center"/>
            </w:pPr>
            <w:r w:rsidRPr="0028682E">
              <w:rPr>
                <w:sz w:val="22"/>
                <w:szCs w:val="22"/>
              </w:rPr>
              <w:t xml:space="preserve">Менее 2 лет - </w:t>
            </w:r>
            <w:r>
              <w:rPr>
                <w:sz w:val="22"/>
                <w:szCs w:val="22"/>
              </w:rPr>
              <w:t>2</w:t>
            </w:r>
            <w:r w:rsidRPr="0028682E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32" w:type="dxa"/>
          </w:tcPr>
          <w:p w:rsidR="00584DD6" w:rsidRPr="004C21CA" w:rsidRDefault="00584DD6" w:rsidP="00584DD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4C21CA">
              <w:rPr>
                <w:b/>
                <w:sz w:val="22"/>
                <w:szCs w:val="22"/>
              </w:rPr>
              <w:t xml:space="preserve"> балл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</w:tbl>
    <w:p w:rsidR="00773400" w:rsidRDefault="00773400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74545" w:rsidRDefault="003F3539" w:rsidP="00B7454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3D4E">
        <w:rPr>
          <w:sz w:val="28"/>
          <w:szCs w:val="28"/>
        </w:rPr>
        <w:t>.</w:t>
      </w:r>
      <w:r w:rsidR="00B74545">
        <w:rPr>
          <w:sz w:val="28"/>
          <w:szCs w:val="28"/>
        </w:rPr>
        <w:t xml:space="preserve"> Строку 2 таблицы оценки и перечня показателей по критерию "Квалификация участника конкурса и качество услуг" подпункта 2 пункта 22 изложить  в следующей редакции:</w:t>
      </w:r>
    </w:p>
    <w:tbl>
      <w:tblPr>
        <w:tblStyle w:val="a9"/>
        <w:tblW w:w="0" w:type="auto"/>
        <w:tblLook w:val="04A0"/>
      </w:tblPr>
      <w:tblGrid>
        <w:gridCol w:w="817"/>
        <w:gridCol w:w="4535"/>
        <w:gridCol w:w="3120"/>
        <w:gridCol w:w="2232"/>
      </w:tblGrid>
      <w:tr w:rsidR="00B74545" w:rsidRPr="00584DD6" w:rsidTr="005747A4">
        <w:tc>
          <w:tcPr>
            <w:tcW w:w="817" w:type="dxa"/>
          </w:tcPr>
          <w:p w:rsidR="00B74545" w:rsidRPr="00584DD6" w:rsidRDefault="00B74545" w:rsidP="00B74545">
            <w:pPr>
              <w:ind w:right="7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B74545" w:rsidRDefault="00B74545" w:rsidP="00B74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подготовки офисных помещений участника</w:t>
            </w:r>
          </w:p>
          <w:p w:rsidR="00B74545" w:rsidRDefault="00B74545" w:rsidP="00B74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(данный показатель выявляет уровень организации работы участника и степень его стабильности.</w:t>
            </w:r>
          </w:p>
          <w:p w:rsidR="00B74545" w:rsidRDefault="00B74545" w:rsidP="00B74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Подтверждается копиями соответствующих документов (свидетельство о праве собственности, договор аренды/субаренды, планы и экспликации помещений и т.п.</w:t>
            </w:r>
          </w:p>
          <w:p w:rsidR="00B74545" w:rsidRPr="00584DD6" w:rsidRDefault="00B74545" w:rsidP="00B7454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присуждении баллов по данному показателю д</w:t>
            </w:r>
            <w:r w:rsidRPr="00747D5F">
              <w:t>остаточным числом кабинетов считается по одному</w:t>
            </w:r>
            <w:r>
              <w:t xml:space="preserve"> кабинету </w:t>
            </w:r>
            <w:r w:rsidRPr="00747D5F">
              <w:t xml:space="preserve"> на каждое подразделение</w:t>
            </w:r>
            <w:r>
              <w:t xml:space="preserve"> </w:t>
            </w:r>
            <w:r w:rsidRPr="00747D5F">
              <w:t>частно</w:t>
            </w:r>
            <w:r>
              <w:t>й</w:t>
            </w:r>
            <w:r w:rsidRPr="00747D5F">
              <w:t xml:space="preserve"> охранно</w:t>
            </w:r>
            <w:r>
              <w:t>й</w:t>
            </w:r>
            <w:r w:rsidRPr="00747D5F">
              <w:t xml:space="preserve"> </w:t>
            </w:r>
            <w:r>
              <w:t>организации</w:t>
            </w:r>
            <w:r w:rsidRPr="00747D5F">
              <w:t xml:space="preserve"> и руководящий состав</w:t>
            </w:r>
            <w:r>
              <w:t xml:space="preserve">. </w:t>
            </w:r>
            <w:r w:rsidRPr="00747D5F">
              <w:t>При недостаточном числе кабинетов</w:t>
            </w:r>
            <w:r>
              <w:t xml:space="preserve"> </w:t>
            </w:r>
            <w:r w:rsidRPr="00747D5F">
              <w:t>рейтингов</w:t>
            </w:r>
            <w:r>
              <w:t>ое значение</w:t>
            </w:r>
            <w:r w:rsidRPr="00747D5F">
              <w:t xml:space="preserve"> снижается на 1 балл.</w:t>
            </w:r>
            <w:r>
              <w:t>)</w:t>
            </w:r>
          </w:p>
        </w:tc>
        <w:tc>
          <w:tcPr>
            <w:tcW w:w="3120" w:type="dxa"/>
          </w:tcPr>
          <w:p w:rsidR="00B74545" w:rsidRPr="0043154B" w:rsidRDefault="00B74545" w:rsidP="00B74545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>Наличие собственного или арендованного помещений</w:t>
            </w:r>
          </w:p>
          <w:p w:rsidR="00B74545" w:rsidRPr="0043154B" w:rsidRDefault="00B74545" w:rsidP="00B74545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>(два и более с местонахождением участника и КХО (комнаты хранения оружия), оперативного дежурного,</w:t>
            </w:r>
          </w:p>
          <w:p w:rsidR="00B74545" w:rsidRDefault="00B74545" w:rsidP="00B74545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>с круглосуточным режимом работы для управления работниками охраны на охраняемых объектах), расположенных в черте одного муниципального образования или населенного пункта, с городскими телефонами, интернетом - 5 баллов</w:t>
            </w:r>
          </w:p>
          <w:p w:rsidR="00B74545" w:rsidRDefault="00B74545" w:rsidP="00B74545">
            <w:pPr>
              <w:jc w:val="center"/>
              <w:rPr>
                <w:sz w:val="22"/>
                <w:szCs w:val="22"/>
              </w:rPr>
            </w:pPr>
          </w:p>
          <w:p w:rsidR="002B54FB" w:rsidRDefault="002B54FB" w:rsidP="002B54FB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 xml:space="preserve">Офис и КХО располагаются в </w:t>
            </w:r>
            <w:r>
              <w:rPr>
                <w:sz w:val="22"/>
                <w:szCs w:val="22"/>
              </w:rPr>
              <w:t xml:space="preserve">одном </w:t>
            </w:r>
            <w:r w:rsidRPr="0043154B">
              <w:rPr>
                <w:sz w:val="22"/>
                <w:szCs w:val="22"/>
              </w:rPr>
              <w:t>собственном или арендуемом помещении с достаточным числом кабинетов для размещения подразделений, предусмотренных структурой частной охранной организации, и городскими телефонами - 4 балла</w:t>
            </w:r>
          </w:p>
          <w:p w:rsidR="006D1F8A" w:rsidRDefault="006D1F8A" w:rsidP="002B54FB">
            <w:pPr>
              <w:jc w:val="center"/>
              <w:rPr>
                <w:sz w:val="22"/>
                <w:szCs w:val="22"/>
              </w:rPr>
            </w:pPr>
          </w:p>
          <w:p w:rsidR="00C13D4E" w:rsidRDefault="006D1F8A" w:rsidP="00C13D4E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 xml:space="preserve">Офис и КХО располагаются в </w:t>
            </w:r>
            <w:r>
              <w:rPr>
                <w:sz w:val="22"/>
                <w:szCs w:val="22"/>
              </w:rPr>
              <w:t xml:space="preserve">одном </w:t>
            </w:r>
            <w:r w:rsidRPr="0043154B">
              <w:rPr>
                <w:sz w:val="22"/>
                <w:szCs w:val="22"/>
              </w:rPr>
              <w:t>субарендуемом помещении с достаточным числом кабинетов для</w:t>
            </w:r>
            <w:r>
              <w:rPr>
                <w:sz w:val="22"/>
                <w:szCs w:val="22"/>
              </w:rPr>
              <w:t xml:space="preserve"> </w:t>
            </w:r>
            <w:r w:rsidRPr="0043154B">
              <w:rPr>
                <w:sz w:val="22"/>
                <w:szCs w:val="22"/>
              </w:rPr>
              <w:t>размещения подразделений,</w:t>
            </w:r>
            <w:r w:rsidR="00C13D4E" w:rsidRPr="0043154B">
              <w:rPr>
                <w:sz w:val="22"/>
                <w:szCs w:val="22"/>
              </w:rPr>
              <w:t xml:space="preserve"> предусмотренных</w:t>
            </w:r>
            <w:r w:rsidR="00C13D4E">
              <w:rPr>
                <w:sz w:val="22"/>
                <w:szCs w:val="22"/>
              </w:rPr>
              <w:t xml:space="preserve"> </w:t>
            </w:r>
            <w:r w:rsidR="00C13D4E" w:rsidRPr="0043154B">
              <w:rPr>
                <w:sz w:val="22"/>
                <w:szCs w:val="22"/>
              </w:rPr>
              <w:t>структурой частной</w:t>
            </w:r>
            <w:r w:rsidR="00C13D4E">
              <w:rPr>
                <w:sz w:val="22"/>
                <w:szCs w:val="22"/>
              </w:rPr>
              <w:t xml:space="preserve"> </w:t>
            </w:r>
            <w:r w:rsidR="00C13D4E" w:rsidRPr="0043154B">
              <w:rPr>
                <w:sz w:val="22"/>
                <w:szCs w:val="22"/>
              </w:rPr>
              <w:t>охранной организации, и</w:t>
            </w:r>
            <w:r w:rsidR="00C13D4E">
              <w:rPr>
                <w:sz w:val="22"/>
                <w:szCs w:val="22"/>
              </w:rPr>
              <w:t xml:space="preserve"> </w:t>
            </w:r>
            <w:r w:rsidR="00C13D4E" w:rsidRPr="0043154B">
              <w:rPr>
                <w:sz w:val="22"/>
                <w:szCs w:val="22"/>
              </w:rPr>
              <w:t>городскими телефонами - 3 балла</w:t>
            </w:r>
          </w:p>
          <w:p w:rsidR="00C13D4E" w:rsidRPr="0043154B" w:rsidRDefault="00C13D4E" w:rsidP="00C13D4E">
            <w:pPr>
              <w:jc w:val="center"/>
              <w:rPr>
                <w:sz w:val="22"/>
                <w:szCs w:val="22"/>
              </w:rPr>
            </w:pPr>
          </w:p>
          <w:p w:rsidR="00B74545" w:rsidRPr="006D1F8A" w:rsidRDefault="00C13D4E" w:rsidP="00C13D4E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>Офис и КХО располагаются на одном из охраняемых участником объектов с достаточным числом кабинетов для</w:t>
            </w:r>
          </w:p>
        </w:tc>
        <w:tc>
          <w:tcPr>
            <w:tcW w:w="2232" w:type="dxa"/>
          </w:tcPr>
          <w:p w:rsidR="00B74545" w:rsidRPr="004C21CA" w:rsidRDefault="00B74545" w:rsidP="005747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4C21CA">
              <w:rPr>
                <w:b/>
                <w:sz w:val="22"/>
                <w:szCs w:val="22"/>
              </w:rPr>
              <w:t xml:space="preserve"> балл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</w:tbl>
    <w:p w:rsidR="00B74545" w:rsidRDefault="00B74545" w:rsidP="004E7D3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535"/>
        <w:gridCol w:w="3120"/>
        <w:gridCol w:w="2232"/>
      </w:tblGrid>
      <w:tr w:rsidR="006D1F8A" w:rsidRPr="00584DD6" w:rsidTr="005747A4">
        <w:tc>
          <w:tcPr>
            <w:tcW w:w="817" w:type="dxa"/>
          </w:tcPr>
          <w:p w:rsidR="006D1F8A" w:rsidRPr="00584DD6" w:rsidRDefault="006D1F8A" w:rsidP="005747A4">
            <w:pPr>
              <w:ind w:right="7"/>
              <w:jc w:val="both"/>
            </w:pPr>
          </w:p>
        </w:tc>
        <w:tc>
          <w:tcPr>
            <w:tcW w:w="4535" w:type="dxa"/>
          </w:tcPr>
          <w:p w:rsidR="006D1F8A" w:rsidRPr="00584DD6" w:rsidRDefault="006D1F8A" w:rsidP="005747A4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13D4E" w:rsidRDefault="00C13D4E" w:rsidP="00C13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размещения</w:t>
            </w:r>
          </w:p>
          <w:p w:rsidR="00C13D4E" w:rsidRDefault="00C13D4E" w:rsidP="00C13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подразделений,</w:t>
            </w:r>
          </w:p>
          <w:p w:rsidR="006D1F8A" w:rsidRDefault="006D1F8A" w:rsidP="006D1F8A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>предусмотренных структурой частной охранной организации, и городскими телефонами - 2 балла</w:t>
            </w:r>
          </w:p>
          <w:p w:rsidR="006D1F8A" w:rsidRDefault="006D1F8A" w:rsidP="006D1F8A">
            <w:pPr>
              <w:jc w:val="center"/>
              <w:rPr>
                <w:sz w:val="22"/>
                <w:szCs w:val="22"/>
              </w:rPr>
            </w:pPr>
          </w:p>
          <w:p w:rsidR="006D1F8A" w:rsidRPr="0043154B" w:rsidRDefault="006D1F8A" w:rsidP="006D1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КХО отсутствует - 1 балл</w:t>
            </w:r>
          </w:p>
          <w:p w:rsidR="006D1F8A" w:rsidRPr="0043154B" w:rsidRDefault="006D1F8A" w:rsidP="006D1F8A">
            <w:pPr>
              <w:jc w:val="center"/>
              <w:rPr>
                <w:sz w:val="22"/>
                <w:szCs w:val="22"/>
              </w:rPr>
            </w:pPr>
          </w:p>
          <w:p w:rsidR="006D1F8A" w:rsidRPr="006D1F8A" w:rsidRDefault="006D1F8A" w:rsidP="006D1F8A">
            <w:pPr>
              <w:jc w:val="center"/>
              <w:rPr>
                <w:sz w:val="22"/>
                <w:szCs w:val="22"/>
              </w:rPr>
            </w:pPr>
            <w:r w:rsidRPr="0043154B">
              <w:rPr>
                <w:sz w:val="22"/>
                <w:szCs w:val="22"/>
              </w:rPr>
              <w:t>Офис отсутствует – 0 балов</w:t>
            </w:r>
          </w:p>
        </w:tc>
        <w:tc>
          <w:tcPr>
            <w:tcW w:w="2232" w:type="dxa"/>
          </w:tcPr>
          <w:p w:rsidR="006D1F8A" w:rsidRPr="004C21CA" w:rsidRDefault="006D1F8A" w:rsidP="005747A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06C3" w:rsidRDefault="004506C3" w:rsidP="004506C3">
      <w:pPr>
        <w:keepNext/>
        <w:keepLines/>
        <w:suppressLineNumbers/>
      </w:pPr>
    </w:p>
    <w:p w:rsidR="00C52252" w:rsidRDefault="003F3539" w:rsidP="00C52252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252">
        <w:rPr>
          <w:sz w:val="28"/>
          <w:szCs w:val="28"/>
        </w:rPr>
        <w:t>4. Строку 13 таблицы оценки и перечня показателей по критерию "Квалификация участника конкурса и качество услуг" подпункта 2 пункта 22 изложить  в следующей редакции:</w:t>
      </w:r>
    </w:p>
    <w:tbl>
      <w:tblPr>
        <w:tblStyle w:val="a9"/>
        <w:tblW w:w="0" w:type="auto"/>
        <w:tblLook w:val="04A0"/>
      </w:tblPr>
      <w:tblGrid>
        <w:gridCol w:w="817"/>
        <w:gridCol w:w="4535"/>
        <w:gridCol w:w="3120"/>
        <w:gridCol w:w="2232"/>
      </w:tblGrid>
      <w:tr w:rsidR="00C52252" w:rsidRPr="00584DD6" w:rsidTr="005747A4">
        <w:tc>
          <w:tcPr>
            <w:tcW w:w="817" w:type="dxa"/>
          </w:tcPr>
          <w:p w:rsidR="00C52252" w:rsidRPr="00584DD6" w:rsidRDefault="00C52252" w:rsidP="00C52252">
            <w:pPr>
              <w:ind w:right="7"/>
              <w:jc w:val="both"/>
            </w:pPr>
            <w:r>
              <w:t>13.</w:t>
            </w:r>
          </w:p>
        </w:tc>
        <w:tc>
          <w:tcPr>
            <w:tcW w:w="4535" w:type="dxa"/>
          </w:tcPr>
          <w:p w:rsidR="00C52252" w:rsidRDefault="00C52252" w:rsidP="00C5225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стационарного рентгеноскопа и разрешительных документов на его хранение и использование</w:t>
            </w:r>
          </w:p>
          <w:p w:rsidR="00C52252" w:rsidRPr="0028682E" w:rsidRDefault="00C52252" w:rsidP="00C5225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>Подтверждается выпиской из формы ОС-6, копиями лицензии на хранение и использование, дипломов сотрудников, медицинских справок, договора поставки (купли-продажи) оборудования</w:t>
            </w:r>
          </w:p>
        </w:tc>
        <w:tc>
          <w:tcPr>
            <w:tcW w:w="3120" w:type="dxa"/>
          </w:tcPr>
          <w:p w:rsidR="00C52252" w:rsidRPr="0028682E" w:rsidRDefault="00C52252" w:rsidP="00C52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>Наличие и подтверждение факта регистрации</w:t>
            </w:r>
          </w:p>
          <w:p w:rsidR="00C52252" w:rsidRPr="0028682E" w:rsidRDefault="00C52252" w:rsidP="00C52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</w:t>
            </w:r>
            <w:r w:rsidRPr="0028682E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C52252" w:rsidRPr="0028682E" w:rsidRDefault="00C52252" w:rsidP="00C52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2252" w:rsidRDefault="00C52252" w:rsidP="00C522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682E">
              <w:rPr>
                <w:sz w:val="22"/>
                <w:szCs w:val="22"/>
              </w:rPr>
              <w:t>Отсутствие - 0 баллов</w:t>
            </w:r>
          </w:p>
        </w:tc>
        <w:tc>
          <w:tcPr>
            <w:tcW w:w="2232" w:type="dxa"/>
          </w:tcPr>
          <w:p w:rsidR="00C52252" w:rsidRDefault="00C52252" w:rsidP="00C52252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</w:tr>
    </w:tbl>
    <w:p w:rsidR="004506C3" w:rsidRDefault="004506C3" w:rsidP="004506C3">
      <w:pPr>
        <w:keepNext/>
        <w:keepLines/>
        <w:suppressLineNumbers/>
      </w:pPr>
    </w:p>
    <w:p w:rsidR="00B23A1B" w:rsidRDefault="003F3539" w:rsidP="00B23A1B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23A1B">
        <w:rPr>
          <w:sz w:val="28"/>
          <w:szCs w:val="28"/>
        </w:rPr>
        <w:t>. Строку 14 таблицы оценки и перечня показателей по критерию "Квалификация участника конкурса и качество услуг" подпункта 2 пункта 22 изложить  в следующей редакции:</w:t>
      </w:r>
    </w:p>
    <w:tbl>
      <w:tblPr>
        <w:tblStyle w:val="a9"/>
        <w:tblW w:w="0" w:type="auto"/>
        <w:tblLook w:val="04A0"/>
      </w:tblPr>
      <w:tblGrid>
        <w:gridCol w:w="817"/>
        <w:gridCol w:w="4535"/>
        <w:gridCol w:w="3120"/>
        <w:gridCol w:w="2232"/>
      </w:tblGrid>
      <w:tr w:rsidR="00B23A1B" w:rsidRPr="00584DD6" w:rsidTr="005747A4">
        <w:tc>
          <w:tcPr>
            <w:tcW w:w="817" w:type="dxa"/>
          </w:tcPr>
          <w:p w:rsidR="00B23A1B" w:rsidRPr="00584DD6" w:rsidRDefault="00B23A1B" w:rsidP="00B23A1B">
            <w:pPr>
              <w:ind w:right="7"/>
              <w:jc w:val="both"/>
            </w:pPr>
            <w:r>
              <w:t>14.</w:t>
            </w:r>
          </w:p>
        </w:tc>
        <w:tc>
          <w:tcPr>
            <w:tcW w:w="4535" w:type="dxa"/>
          </w:tcPr>
          <w:p w:rsidR="00B23A1B" w:rsidRDefault="00B23A1B" w:rsidP="00B23A1B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241E02">
              <w:rPr>
                <w:b/>
                <w:sz w:val="22"/>
                <w:szCs w:val="22"/>
              </w:rP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  <w:p w:rsidR="00B23A1B" w:rsidRPr="0028682E" w:rsidRDefault="00B23A1B" w:rsidP="00B23A1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743530">
              <w:rPr>
                <w:sz w:val="22"/>
                <w:szCs w:val="22"/>
              </w:rPr>
              <w:t xml:space="preserve">Подтверждается копиями соответствующих документов - штатное расписание, </w:t>
            </w:r>
            <w:r>
              <w:rPr>
                <w:sz w:val="22"/>
                <w:szCs w:val="22"/>
              </w:rPr>
              <w:t>карточки</w:t>
            </w:r>
            <w:r w:rsidRPr="00743530">
              <w:rPr>
                <w:sz w:val="22"/>
                <w:szCs w:val="22"/>
              </w:rPr>
              <w:t xml:space="preserve"> форм</w:t>
            </w:r>
            <w:r>
              <w:rPr>
                <w:sz w:val="22"/>
                <w:szCs w:val="22"/>
              </w:rPr>
              <w:t>ы</w:t>
            </w:r>
            <w:r w:rsidRPr="00743530">
              <w:rPr>
                <w:sz w:val="22"/>
                <w:szCs w:val="22"/>
              </w:rPr>
              <w:t xml:space="preserve"> Т-2, </w:t>
            </w:r>
            <w:r>
              <w:rPr>
                <w:sz w:val="22"/>
                <w:szCs w:val="22"/>
              </w:rPr>
              <w:t>книги проверок, графики проверок и приказы о проведении проверок  за 2015-2016 г.г., приказ об организации системы контроля в охранной организации, протоколы рассмотрения результатов проверок и т.п.</w:t>
            </w:r>
          </w:p>
        </w:tc>
        <w:tc>
          <w:tcPr>
            <w:tcW w:w="3120" w:type="dxa"/>
          </w:tcPr>
          <w:p w:rsidR="00B23A1B" w:rsidRPr="0028682E" w:rsidRDefault="00B23A1B" w:rsidP="00B2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 xml:space="preserve">Наличие в управленческом аппарате таких сотрудников - </w:t>
            </w:r>
            <w:r>
              <w:rPr>
                <w:sz w:val="22"/>
                <w:szCs w:val="22"/>
              </w:rPr>
              <w:t>7</w:t>
            </w:r>
            <w:r w:rsidRPr="0028682E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</w:p>
          <w:p w:rsidR="00B23A1B" w:rsidRPr="0028682E" w:rsidRDefault="00B23A1B" w:rsidP="00B2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3A1B" w:rsidRDefault="00B23A1B" w:rsidP="00B2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>Проведение регулярных (не менее одного раза в сутки) проверок силами управленческого аппарата и кураторов объектов - 3 балла</w:t>
            </w:r>
          </w:p>
          <w:p w:rsidR="009305F5" w:rsidRPr="0028682E" w:rsidRDefault="009305F5" w:rsidP="00B2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05F5" w:rsidRPr="0028682E" w:rsidRDefault="009305F5" w:rsidP="0093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 xml:space="preserve">Проведение регулярных (не менее 4 раз в неделю) проверок силами </w:t>
            </w:r>
          </w:p>
          <w:p w:rsidR="009305F5" w:rsidRPr="0028682E" w:rsidRDefault="009305F5" w:rsidP="0093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8682E">
              <w:rPr>
                <w:sz w:val="22"/>
                <w:szCs w:val="22"/>
              </w:rPr>
              <w:t>правленческого</w:t>
            </w:r>
            <w:r>
              <w:rPr>
                <w:sz w:val="22"/>
                <w:szCs w:val="22"/>
              </w:rPr>
              <w:t xml:space="preserve"> </w:t>
            </w:r>
            <w:r w:rsidRPr="0028682E">
              <w:rPr>
                <w:sz w:val="22"/>
                <w:szCs w:val="22"/>
              </w:rPr>
              <w:t xml:space="preserve"> аппарата и кураторов</w:t>
            </w:r>
          </w:p>
          <w:p w:rsidR="00B23A1B" w:rsidRDefault="009305F5" w:rsidP="0093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82E">
              <w:rPr>
                <w:sz w:val="22"/>
                <w:szCs w:val="22"/>
              </w:rPr>
              <w:t>объектов - 2 балла</w:t>
            </w:r>
          </w:p>
          <w:p w:rsidR="009305F5" w:rsidRDefault="009305F5" w:rsidP="0093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05F5" w:rsidRDefault="009305F5" w:rsidP="009305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682E">
              <w:rPr>
                <w:sz w:val="22"/>
                <w:szCs w:val="22"/>
              </w:rPr>
              <w:t>Проведение периодических (менее 4 раз в неделю) проверок кураторами объектов - 1 балл</w:t>
            </w:r>
          </w:p>
        </w:tc>
        <w:tc>
          <w:tcPr>
            <w:tcW w:w="2232" w:type="dxa"/>
          </w:tcPr>
          <w:p w:rsidR="00B23A1B" w:rsidRDefault="00B23A1B" w:rsidP="00B23A1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7 баллов</w:t>
            </w:r>
          </w:p>
        </w:tc>
      </w:tr>
    </w:tbl>
    <w:p w:rsidR="00DF7FA8" w:rsidRDefault="00DF7FA8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260C0" w:rsidRDefault="003F3539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260C0" w:rsidRPr="000041AB">
        <w:rPr>
          <w:sz w:val="28"/>
          <w:szCs w:val="28"/>
        </w:rPr>
        <w:t>.</w:t>
      </w:r>
      <w:r w:rsidR="00B260C0">
        <w:rPr>
          <w:sz w:val="28"/>
          <w:szCs w:val="28"/>
        </w:rPr>
        <w:t xml:space="preserve"> </w:t>
      </w:r>
      <w:r w:rsidR="006623E2">
        <w:rPr>
          <w:sz w:val="28"/>
          <w:szCs w:val="28"/>
        </w:rPr>
        <w:t>А</w:t>
      </w:r>
      <w:r w:rsidR="00B260C0">
        <w:rPr>
          <w:sz w:val="28"/>
          <w:szCs w:val="28"/>
        </w:rPr>
        <w:t xml:space="preserve">бзац </w:t>
      </w:r>
      <w:r w:rsidR="006623E2">
        <w:rPr>
          <w:sz w:val="28"/>
          <w:szCs w:val="28"/>
        </w:rPr>
        <w:t xml:space="preserve">2 </w:t>
      </w:r>
      <w:r w:rsidR="00B260C0">
        <w:rPr>
          <w:sz w:val="28"/>
          <w:szCs w:val="28"/>
        </w:rPr>
        <w:t>пункта 23 изложить  в следующей редакции:</w:t>
      </w:r>
    </w:p>
    <w:p w:rsidR="00B260C0" w:rsidRDefault="00B260C0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B260C0">
        <w:rPr>
          <w:sz w:val="28"/>
          <w:szCs w:val="28"/>
        </w:rPr>
        <w:t>"</w:t>
      </w:r>
      <w:r>
        <w:rPr>
          <w:sz w:val="28"/>
          <w:szCs w:val="28"/>
        </w:rPr>
        <w:t>На охрану объектов "Магистральный" и "УКЗИиСТС" будет заключен один (общий) договор с победителем конкурса (иным участником конкурса) по лоту №2."</w:t>
      </w:r>
    </w:p>
    <w:p w:rsidR="00B260C0" w:rsidRDefault="00B260C0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F3539" w:rsidRPr="00767410" w:rsidRDefault="003F3539" w:rsidP="003F3539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 w:rsidRPr="00767410">
        <w:rPr>
          <w:sz w:val="28"/>
          <w:szCs w:val="28"/>
          <w:u w:val="single"/>
        </w:rPr>
        <w:lastRenderedPageBreak/>
        <w:t xml:space="preserve">Изменения, вносимые в </w:t>
      </w:r>
      <w:r>
        <w:rPr>
          <w:sz w:val="28"/>
          <w:szCs w:val="28"/>
          <w:u w:val="single"/>
        </w:rPr>
        <w:t>Часть</w:t>
      </w:r>
      <w:r w:rsidRPr="00767410">
        <w:rPr>
          <w:sz w:val="28"/>
          <w:szCs w:val="28"/>
          <w:u w:val="single"/>
        </w:rPr>
        <w:t xml:space="preserve"> </w:t>
      </w:r>
      <w:r w:rsidRPr="00767410">
        <w:rPr>
          <w:sz w:val="28"/>
          <w:szCs w:val="28"/>
          <w:u w:val="single"/>
          <w:lang w:val="en-US"/>
        </w:rPr>
        <w:t>III</w:t>
      </w:r>
      <w:r w:rsidRPr="00767410">
        <w:rPr>
          <w:sz w:val="28"/>
          <w:szCs w:val="28"/>
          <w:u w:val="single"/>
        </w:rPr>
        <w:t xml:space="preserve"> "</w:t>
      </w:r>
      <w:r>
        <w:rPr>
          <w:sz w:val="28"/>
          <w:szCs w:val="28"/>
          <w:u w:val="single"/>
        </w:rPr>
        <w:t>Техническое задание</w:t>
      </w:r>
      <w:r w:rsidRPr="00767410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 xml:space="preserve"> конкурсной документации</w:t>
      </w:r>
    </w:p>
    <w:p w:rsidR="00B260C0" w:rsidRDefault="00B260C0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F3539" w:rsidRPr="003F3539" w:rsidRDefault="003F3539" w:rsidP="00B260C0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 w:rsidRPr="003F3539">
        <w:rPr>
          <w:sz w:val="28"/>
          <w:szCs w:val="28"/>
          <w:u w:val="single"/>
        </w:rPr>
        <w:t xml:space="preserve">Изменения, вносимые в раздел </w:t>
      </w:r>
      <w:r w:rsidRPr="003F3539">
        <w:rPr>
          <w:sz w:val="28"/>
          <w:szCs w:val="28"/>
          <w:u w:val="single"/>
          <w:lang w:val="en-US"/>
        </w:rPr>
        <w:t>III</w:t>
      </w:r>
      <w:r w:rsidRPr="003F3539">
        <w:rPr>
          <w:sz w:val="28"/>
          <w:szCs w:val="28"/>
          <w:u w:val="single"/>
        </w:rPr>
        <w:t>.</w:t>
      </w:r>
      <w:r w:rsidRPr="003F3539">
        <w:rPr>
          <w:sz w:val="28"/>
          <w:szCs w:val="28"/>
          <w:u w:val="single"/>
          <w:lang w:val="en-US"/>
        </w:rPr>
        <w:t>I</w:t>
      </w:r>
      <w:r w:rsidRPr="003F3539">
        <w:rPr>
          <w:sz w:val="28"/>
          <w:szCs w:val="28"/>
          <w:u w:val="single"/>
        </w:rPr>
        <w:t>. "Техническое задание по лоту №1"</w:t>
      </w:r>
    </w:p>
    <w:p w:rsidR="003F3539" w:rsidRDefault="003F3539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F3539" w:rsidRPr="003F3539" w:rsidRDefault="003F3539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623E2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6623E2">
        <w:rPr>
          <w:sz w:val="28"/>
          <w:szCs w:val="28"/>
        </w:rPr>
        <w:t xml:space="preserve">2 </w:t>
      </w:r>
      <w:r w:rsidR="00111595" w:rsidRPr="00111595">
        <w:rPr>
          <w:sz w:val="28"/>
          <w:szCs w:val="28"/>
        </w:rPr>
        <w:t>техническо</w:t>
      </w:r>
      <w:r w:rsidR="00111595">
        <w:rPr>
          <w:sz w:val="28"/>
          <w:szCs w:val="28"/>
        </w:rPr>
        <w:t>го</w:t>
      </w:r>
      <w:r w:rsidR="00111595" w:rsidRPr="00111595">
        <w:rPr>
          <w:sz w:val="28"/>
          <w:szCs w:val="28"/>
        </w:rPr>
        <w:t xml:space="preserve"> задани</w:t>
      </w:r>
      <w:r w:rsidR="00111595">
        <w:rPr>
          <w:sz w:val="28"/>
          <w:szCs w:val="28"/>
        </w:rPr>
        <w:t>я</w:t>
      </w:r>
      <w:r w:rsidR="00111595" w:rsidRPr="00111595">
        <w:rPr>
          <w:sz w:val="28"/>
          <w:szCs w:val="28"/>
        </w:rPr>
        <w:t xml:space="preserve"> на охрану объекта "Тверская" </w:t>
      </w:r>
      <w:r w:rsidR="00111595">
        <w:rPr>
          <w:sz w:val="28"/>
          <w:szCs w:val="28"/>
        </w:rPr>
        <w:t xml:space="preserve">(далее - ТЗ "Тверская") </w:t>
      </w:r>
      <w:r>
        <w:rPr>
          <w:sz w:val="28"/>
          <w:szCs w:val="28"/>
        </w:rPr>
        <w:t>изложить в следующей редакции</w:t>
      </w:r>
    </w:p>
    <w:p w:rsidR="00111595" w:rsidRPr="00111595" w:rsidRDefault="00111595" w:rsidP="0011159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111595">
        <w:rPr>
          <w:sz w:val="28"/>
          <w:szCs w:val="28"/>
        </w:rPr>
        <w:t xml:space="preserve">Охраняемый Объект представляет собой 8 этажное здание общей площадью 7191, </w:t>
      </w:r>
      <w:smartTag w:uri="urn:schemas-microsoft-com:office:smarttags" w:element="metricconverter">
        <w:smartTagPr>
          <w:attr w:name="ProductID" w:val="7 кв. м"/>
        </w:smartTagPr>
        <w:r w:rsidRPr="00111595">
          <w:rPr>
            <w:sz w:val="28"/>
            <w:szCs w:val="28"/>
          </w:rPr>
          <w:t>7 кв. м</w:t>
        </w:r>
      </w:smartTag>
      <w:r w:rsidRPr="00111595">
        <w:rPr>
          <w:sz w:val="28"/>
          <w:szCs w:val="28"/>
        </w:rPr>
        <w:t>. Имеется основной вход со стороны 1-го Тверского –Ямского переулка, два въезда для автотранспорта: со стороны  ул. 2-я Тверская – Ямская и 3-я Тверская – Ямская, оборудованные подъемными автоматическими воротами. На первом этаже с внешней стороны имеется 16 окон, 9 из которых оборудованы решетками. Во внутренний двор имеется 2 аварийных выхода, оборудованных антивандальными дверьми и 1 вход в подвальное помещение и в столовую 2 этажа. Периметр внутреннего двора освещается светильниками, расположенными под арками въездных ворот и под козырьком аварийного выхода, имеется локальная независимая система видеонаблюдения, смонтированная в соответствии с техническими требованиями.</w:t>
      </w:r>
      <w:r>
        <w:rPr>
          <w:sz w:val="28"/>
          <w:szCs w:val="28"/>
        </w:rPr>
        <w:t>"</w:t>
      </w:r>
    </w:p>
    <w:p w:rsidR="00111595" w:rsidRDefault="00111595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11595" w:rsidRDefault="00111595" w:rsidP="00B260C0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623E2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6623E2">
        <w:rPr>
          <w:sz w:val="28"/>
          <w:szCs w:val="28"/>
        </w:rPr>
        <w:t xml:space="preserve">3 </w:t>
      </w:r>
      <w:r>
        <w:rPr>
          <w:sz w:val="28"/>
          <w:szCs w:val="28"/>
        </w:rPr>
        <w:t>ТЗ "Тверская" изложить в следующей редакции:</w:t>
      </w:r>
    </w:p>
    <w:p w:rsidR="00111595" w:rsidRPr="00111595" w:rsidRDefault="00111595" w:rsidP="0011159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111595">
        <w:rPr>
          <w:b/>
          <w:sz w:val="28"/>
          <w:szCs w:val="28"/>
        </w:rPr>
        <w:t>Охране также подлежит имущество</w:t>
      </w:r>
      <w:r w:rsidRPr="00111595">
        <w:rPr>
          <w:sz w:val="28"/>
          <w:szCs w:val="28"/>
        </w:rPr>
        <w:t>, расположенное на объекте и находящееся в  хозяйственном ведении Заказчика.</w:t>
      </w:r>
      <w:r>
        <w:rPr>
          <w:sz w:val="28"/>
          <w:szCs w:val="28"/>
        </w:rPr>
        <w:t>"</w:t>
      </w:r>
    </w:p>
    <w:p w:rsidR="00DF7FA8" w:rsidRDefault="00100C77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Подпункт 2.1. ТЗ "Тверская" изложить в следующей редакции:</w:t>
      </w:r>
    </w:p>
    <w:p w:rsidR="00100C77" w:rsidRPr="00100C77" w:rsidRDefault="00100C77" w:rsidP="00100C77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100C77">
        <w:rPr>
          <w:sz w:val="28"/>
          <w:szCs w:val="28"/>
        </w:rPr>
        <w:t>2.1. Обеспечение охраны в полном объёме в соответствии с графиком дежурств, который составляется и утверждается руководством частной охранной организации (далее ЧОО)</w:t>
      </w:r>
      <w:r>
        <w:rPr>
          <w:sz w:val="28"/>
          <w:szCs w:val="28"/>
        </w:rPr>
        <w:t>,</w:t>
      </w:r>
      <w:r w:rsidRPr="00100C77">
        <w:rPr>
          <w:sz w:val="28"/>
          <w:szCs w:val="28"/>
        </w:rPr>
        <w:t xml:space="preserve"> исключ</w:t>
      </w:r>
      <w:r>
        <w:rPr>
          <w:sz w:val="28"/>
          <w:szCs w:val="28"/>
        </w:rPr>
        <w:t>ить</w:t>
      </w:r>
      <w:r w:rsidRPr="00100C77">
        <w:rPr>
          <w:sz w:val="28"/>
          <w:szCs w:val="28"/>
        </w:rPr>
        <w:t xml:space="preserve">  вахтовый метод работы.</w:t>
      </w:r>
      <w:r>
        <w:rPr>
          <w:sz w:val="28"/>
          <w:szCs w:val="28"/>
        </w:rPr>
        <w:t>"</w:t>
      </w:r>
    </w:p>
    <w:p w:rsid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Подпункт 3.1. ТЗ "Тверская" изложить в следующей редакции:</w:t>
      </w:r>
    </w:p>
    <w:p w:rsidR="00AE2D71" w:rsidRP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E2D71">
        <w:rPr>
          <w:sz w:val="28"/>
          <w:szCs w:val="28"/>
        </w:rPr>
        <w:t>3.1. Выставить на Объекте охраны:</w:t>
      </w:r>
    </w:p>
    <w:p w:rsidR="00AE2D71" w:rsidRP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AE2D71">
        <w:rPr>
          <w:sz w:val="28"/>
          <w:szCs w:val="28"/>
        </w:rPr>
        <w:t>- 2 круглосуточных поста охраны в количестве 2 (двух) охранников с 08.00 часов до 08.00 часов следующих суток;</w:t>
      </w:r>
    </w:p>
    <w:p w:rsidR="00AE2D71" w:rsidRP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AE2D71">
        <w:rPr>
          <w:sz w:val="28"/>
          <w:szCs w:val="28"/>
        </w:rPr>
        <w:t>- 1 дневной пост охраны в количестве  1 (одного) охранника с 08.00 часов до 17.00 часов по рабочим дням.</w:t>
      </w:r>
    </w:p>
    <w:p w:rsidR="00AE2D71" w:rsidRP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AE2D71">
        <w:rPr>
          <w:sz w:val="28"/>
          <w:szCs w:val="28"/>
        </w:rPr>
        <w:t xml:space="preserve">Пост №1 расположен на 1-м этаже, оснащен пожарной, охранной сигнализациями,  камерами видеонаблюдения. </w:t>
      </w:r>
    </w:p>
    <w:p w:rsidR="00AE2D71" w:rsidRP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AE2D71">
        <w:rPr>
          <w:sz w:val="28"/>
          <w:szCs w:val="28"/>
        </w:rPr>
        <w:t xml:space="preserve">Пост  №2 расположен </w:t>
      </w:r>
      <w:r>
        <w:rPr>
          <w:sz w:val="28"/>
          <w:szCs w:val="28"/>
        </w:rPr>
        <w:t>в вестибюле</w:t>
      </w:r>
      <w:r w:rsidRPr="00AE2D71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</w:t>
      </w:r>
      <w:r w:rsidRPr="00AE2D71">
        <w:rPr>
          <w:sz w:val="28"/>
          <w:szCs w:val="28"/>
        </w:rPr>
        <w:t xml:space="preserve"> вход</w:t>
      </w:r>
      <w:r>
        <w:rPr>
          <w:sz w:val="28"/>
          <w:szCs w:val="28"/>
        </w:rPr>
        <w:t>а</w:t>
      </w:r>
      <w:r w:rsidRPr="00AE2D71">
        <w:rPr>
          <w:sz w:val="28"/>
          <w:szCs w:val="28"/>
        </w:rPr>
        <w:t xml:space="preserve"> в здание.</w:t>
      </w:r>
    </w:p>
    <w:p w:rsidR="00AE2D71" w:rsidRPr="00AE2D71" w:rsidRDefault="00AE2D71" w:rsidP="00AE2D71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AE2D71">
        <w:rPr>
          <w:sz w:val="28"/>
          <w:szCs w:val="28"/>
        </w:rPr>
        <w:t xml:space="preserve">Пост №3 расположен на 1-м этаже здания и при необходимости перемещается </w:t>
      </w:r>
      <w:r>
        <w:rPr>
          <w:sz w:val="28"/>
          <w:szCs w:val="28"/>
        </w:rPr>
        <w:t xml:space="preserve">к въездным (выездным) воротам </w:t>
      </w:r>
      <w:r w:rsidRPr="00AE2D71">
        <w:rPr>
          <w:sz w:val="28"/>
          <w:szCs w:val="28"/>
        </w:rPr>
        <w:t>внутренн</w:t>
      </w:r>
      <w:r>
        <w:rPr>
          <w:sz w:val="28"/>
          <w:szCs w:val="28"/>
        </w:rPr>
        <w:t>его</w:t>
      </w:r>
      <w:r w:rsidRPr="00AE2D71">
        <w:rPr>
          <w:sz w:val="28"/>
          <w:szCs w:val="28"/>
        </w:rPr>
        <w:t xml:space="preserve"> двор</w:t>
      </w:r>
      <w:r>
        <w:rPr>
          <w:sz w:val="28"/>
          <w:szCs w:val="28"/>
        </w:rPr>
        <w:t>а Объекта</w:t>
      </w:r>
      <w:r w:rsidRPr="00AE2D71">
        <w:rPr>
          <w:sz w:val="28"/>
          <w:szCs w:val="28"/>
        </w:rPr>
        <w:t xml:space="preserve"> на территорию парковки служебного транспорта.</w:t>
      </w:r>
      <w:r w:rsidR="00065868">
        <w:rPr>
          <w:sz w:val="28"/>
          <w:szCs w:val="28"/>
        </w:rPr>
        <w:t>"</w:t>
      </w:r>
      <w:r w:rsidRPr="00AE2D71">
        <w:rPr>
          <w:sz w:val="28"/>
          <w:szCs w:val="28"/>
        </w:rPr>
        <w:t xml:space="preserve"> </w:t>
      </w:r>
    </w:p>
    <w:p w:rsidR="00065868" w:rsidRDefault="00065868" w:rsidP="0006586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70E6D" w:rsidRDefault="00170E6D" w:rsidP="00065868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Абзац 3 пункта 5 ТЗ "Тверская" изложить в следующей редакции:</w:t>
      </w:r>
    </w:p>
    <w:p w:rsidR="00170E6D" w:rsidRPr="00170E6D" w:rsidRDefault="00170E6D" w:rsidP="00170E6D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t>"</w:t>
      </w:r>
      <w:r w:rsidRPr="00A55AFA">
        <w:t xml:space="preserve"> </w:t>
      </w:r>
      <w:r w:rsidRPr="00170E6D">
        <w:rPr>
          <w:sz w:val="28"/>
          <w:szCs w:val="28"/>
        </w:rPr>
        <w:t>- Генерального директора ФГУП "ППП", заместителя Генерального директора по режиму (безопасности) ФГУП "ППП", начальника и заместителя начальника отдела мобилизационной работы, гражданской обороны и режима ФГУП "ППП" (далее по тексту "руководство Предприятия").</w:t>
      </w:r>
      <w:r>
        <w:rPr>
          <w:sz w:val="28"/>
          <w:szCs w:val="28"/>
        </w:rPr>
        <w:t>"</w:t>
      </w:r>
      <w:r w:rsidRPr="00170E6D">
        <w:rPr>
          <w:sz w:val="28"/>
          <w:szCs w:val="28"/>
        </w:rPr>
        <w:t xml:space="preserve"> </w:t>
      </w:r>
    </w:p>
    <w:p w:rsidR="00065868" w:rsidRDefault="00065868" w:rsidP="00065868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70E6D">
        <w:rPr>
          <w:sz w:val="28"/>
          <w:szCs w:val="28"/>
        </w:rPr>
        <w:t>2</w:t>
      </w:r>
      <w:r>
        <w:rPr>
          <w:sz w:val="28"/>
          <w:szCs w:val="28"/>
        </w:rPr>
        <w:t>. Подпункт 6.1. ТЗ "Тверская" изложить в следующей редакции:</w:t>
      </w:r>
    </w:p>
    <w:p w:rsidR="00065868" w:rsidRDefault="00065868" w:rsidP="00065868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65868">
        <w:rPr>
          <w:sz w:val="28"/>
          <w:szCs w:val="28"/>
        </w:rPr>
        <w:t xml:space="preserve">6.1.  Посетители допускаются на Объект в рабочие дни с 9.00 до 17.45 час. в установленном порядке. В другие часы, а также в выходные и праздничные дни посетители допускаются в сопровождении уполномоченных лиц принимающей организации при имеющемся разрешении </w:t>
      </w:r>
      <w:r>
        <w:rPr>
          <w:sz w:val="28"/>
          <w:szCs w:val="28"/>
        </w:rPr>
        <w:t xml:space="preserve">Генерального директора, </w:t>
      </w:r>
      <w:r w:rsidRPr="00065868">
        <w:rPr>
          <w:sz w:val="28"/>
          <w:szCs w:val="28"/>
        </w:rPr>
        <w:t>заместителя Генерального директора Предприятия по режиму (безопасности).</w:t>
      </w:r>
      <w:r>
        <w:rPr>
          <w:sz w:val="28"/>
          <w:szCs w:val="28"/>
        </w:rPr>
        <w:t>"</w:t>
      </w:r>
    </w:p>
    <w:p w:rsidR="00170E6D" w:rsidRDefault="00170E6D" w:rsidP="00374316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74316" w:rsidRDefault="00374316" w:rsidP="00374316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3</w:t>
      </w:r>
      <w:r>
        <w:rPr>
          <w:sz w:val="28"/>
          <w:szCs w:val="28"/>
        </w:rPr>
        <w:t>. Пункт 15 ТЗ "Тверская" изложить в следующей редакции:</w:t>
      </w:r>
    </w:p>
    <w:p w:rsidR="00374316" w:rsidRPr="00374316" w:rsidRDefault="00374316" w:rsidP="00374316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74316">
        <w:rPr>
          <w:sz w:val="28"/>
          <w:szCs w:val="28"/>
        </w:rPr>
        <w:t>15</w:t>
      </w:r>
      <w:r w:rsidRPr="003B1FBF">
        <w:rPr>
          <w:b/>
          <w:sz w:val="28"/>
          <w:szCs w:val="28"/>
        </w:rPr>
        <w:t>. Сроки оказания услуг по охране Объекта</w:t>
      </w:r>
      <w:r w:rsidRPr="00374316">
        <w:rPr>
          <w:sz w:val="28"/>
          <w:szCs w:val="28"/>
        </w:rPr>
        <w:t xml:space="preserve">: с </w:t>
      </w:r>
      <w:r>
        <w:rPr>
          <w:sz w:val="28"/>
          <w:szCs w:val="28"/>
        </w:rPr>
        <w:t>25 апреля</w:t>
      </w:r>
      <w:r w:rsidRPr="00374316">
        <w:rPr>
          <w:sz w:val="28"/>
          <w:szCs w:val="28"/>
        </w:rPr>
        <w:t xml:space="preserve"> 2016 г. по </w:t>
      </w:r>
      <w:r>
        <w:rPr>
          <w:sz w:val="28"/>
          <w:szCs w:val="28"/>
        </w:rPr>
        <w:t>24 апреля</w:t>
      </w:r>
      <w:r w:rsidRPr="00374316">
        <w:rPr>
          <w:sz w:val="28"/>
          <w:szCs w:val="28"/>
        </w:rPr>
        <w:t xml:space="preserve"> 2017 г.</w:t>
      </w:r>
      <w:r>
        <w:rPr>
          <w:sz w:val="28"/>
          <w:szCs w:val="28"/>
        </w:rPr>
        <w:t>"</w:t>
      </w:r>
    </w:p>
    <w:p w:rsidR="00374316" w:rsidRPr="00065868" w:rsidRDefault="00374316" w:rsidP="0006586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0E26A1" w:rsidRDefault="000E26A1" w:rsidP="000E26A1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4</w:t>
      </w:r>
      <w:r>
        <w:rPr>
          <w:sz w:val="28"/>
          <w:szCs w:val="28"/>
        </w:rPr>
        <w:t>. Подпункт 2.1.</w:t>
      </w:r>
      <w:r w:rsidR="00B527CF">
        <w:rPr>
          <w:sz w:val="28"/>
          <w:szCs w:val="28"/>
        </w:rPr>
        <w:t xml:space="preserve"> </w:t>
      </w:r>
      <w:r w:rsidRPr="00111595">
        <w:rPr>
          <w:sz w:val="28"/>
          <w:szCs w:val="28"/>
        </w:rPr>
        <w:t>техническо</w:t>
      </w:r>
      <w:r>
        <w:rPr>
          <w:sz w:val="28"/>
          <w:szCs w:val="28"/>
        </w:rPr>
        <w:t>го</w:t>
      </w:r>
      <w:r w:rsidRPr="00111595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111595">
        <w:rPr>
          <w:sz w:val="28"/>
          <w:szCs w:val="28"/>
        </w:rPr>
        <w:t xml:space="preserve"> на охрану объекта "</w:t>
      </w:r>
      <w:r>
        <w:rPr>
          <w:sz w:val="28"/>
          <w:szCs w:val="28"/>
        </w:rPr>
        <w:t>Башиловский</w:t>
      </w:r>
      <w:r w:rsidRPr="00111595">
        <w:rPr>
          <w:sz w:val="28"/>
          <w:szCs w:val="28"/>
        </w:rPr>
        <w:t xml:space="preserve">" </w:t>
      </w:r>
      <w:r w:rsidR="00B527CF">
        <w:rPr>
          <w:sz w:val="28"/>
          <w:szCs w:val="28"/>
        </w:rPr>
        <w:t xml:space="preserve">(далее - ТЗ "Башиловский") </w:t>
      </w:r>
      <w:r>
        <w:rPr>
          <w:sz w:val="28"/>
          <w:szCs w:val="28"/>
        </w:rPr>
        <w:t>изложить в следующей редакции</w:t>
      </w:r>
      <w:r w:rsidR="000D6D35">
        <w:rPr>
          <w:sz w:val="28"/>
          <w:szCs w:val="28"/>
        </w:rPr>
        <w:t>:</w:t>
      </w:r>
    </w:p>
    <w:p w:rsidR="000D6D35" w:rsidRDefault="000D6D35" w:rsidP="000D6D35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"2.1. </w:t>
      </w:r>
      <w:r w:rsidRPr="000D6D35">
        <w:rPr>
          <w:sz w:val="28"/>
          <w:szCs w:val="28"/>
        </w:rPr>
        <w:t>Обеспечение охраны в полном объеме в соответствии с графиком дежурств.</w:t>
      </w:r>
      <w:r>
        <w:rPr>
          <w:sz w:val="28"/>
          <w:szCs w:val="28"/>
        </w:rPr>
        <w:t xml:space="preserve"> Исключить вахтовый метод работы."</w:t>
      </w:r>
    </w:p>
    <w:p w:rsidR="000D6D35" w:rsidRDefault="000D6D35" w:rsidP="000D6D35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527CF" w:rsidRDefault="00B527CF" w:rsidP="00B527C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5</w:t>
      </w:r>
      <w:r>
        <w:rPr>
          <w:sz w:val="28"/>
          <w:szCs w:val="28"/>
        </w:rPr>
        <w:t>. Пункт 6 ТЗ "Башиловский" изложить в следующей редакции:</w:t>
      </w:r>
    </w:p>
    <w:p w:rsidR="00B527CF" w:rsidRPr="00374316" w:rsidRDefault="00B527CF" w:rsidP="00B527C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57D22">
        <w:rPr>
          <w:sz w:val="28"/>
          <w:szCs w:val="28"/>
        </w:rPr>
        <w:t>6</w:t>
      </w:r>
      <w:r w:rsidRPr="00374316">
        <w:rPr>
          <w:sz w:val="28"/>
          <w:szCs w:val="28"/>
        </w:rPr>
        <w:t xml:space="preserve">. </w:t>
      </w:r>
      <w:r w:rsidRPr="003B1FBF">
        <w:rPr>
          <w:b/>
          <w:sz w:val="28"/>
          <w:szCs w:val="28"/>
        </w:rPr>
        <w:t>Сроки оказания услуг по охране Объекта</w:t>
      </w:r>
      <w:r w:rsidRPr="00374316">
        <w:rPr>
          <w:sz w:val="28"/>
          <w:szCs w:val="28"/>
        </w:rPr>
        <w:t xml:space="preserve">: с </w:t>
      </w:r>
      <w:r>
        <w:rPr>
          <w:sz w:val="28"/>
          <w:szCs w:val="28"/>
        </w:rPr>
        <w:t>25 апреля</w:t>
      </w:r>
      <w:r w:rsidRPr="00374316">
        <w:rPr>
          <w:sz w:val="28"/>
          <w:szCs w:val="28"/>
        </w:rPr>
        <w:t xml:space="preserve"> 2016 г. по </w:t>
      </w:r>
      <w:r>
        <w:rPr>
          <w:sz w:val="28"/>
          <w:szCs w:val="28"/>
        </w:rPr>
        <w:t>24 апреля</w:t>
      </w:r>
      <w:r w:rsidRPr="00374316">
        <w:rPr>
          <w:sz w:val="28"/>
          <w:szCs w:val="28"/>
        </w:rPr>
        <w:t xml:space="preserve"> 2017 г.</w:t>
      </w:r>
      <w:r>
        <w:rPr>
          <w:sz w:val="28"/>
          <w:szCs w:val="28"/>
        </w:rPr>
        <w:t>"</w:t>
      </w:r>
    </w:p>
    <w:p w:rsidR="00B527CF" w:rsidRDefault="00B527CF" w:rsidP="000D6D35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045E3" w:rsidRPr="003F3539" w:rsidRDefault="00B045E3" w:rsidP="00B045E3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 w:rsidRPr="003F3539">
        <w:rPr>
          <w:sz w:val="28"/>
          <w:szCs w:val="28"/>
          <w:u w:val="single"/>
        </w:rPr>
        <w:t xml:space="preserve">Изменения, вносимые в раздел </w:t>
      </w:r>
      <w:r w:rsidRPr="003F3539">
        <w:rPr>
          <w:sz w:val="28"/>
          <w:szCs w:val="28"/>
          <w:u w:val="single"/>
          <w:lang w:val="en-US"/>
        </w:rPr>
        <w:t>III</w:t>
      </w:r>
      <w:r w:rsidRPr="003F3539">
        <w:rPr>
          <w:sz w:val="28"/>
          <w:szCs w:val="28"/>
          <w:u w:val="single"/>
        </w:rPr>
        <w:t>.</w:t>
      </w:r>
      <w:r w:rsidRPr="003F3539">
        <w:rPr>
          <w:sz w:val="28"/>
          <w:szCs w:val="28"/>
          <w:u w:val="single"/>
          <w:lang w:val="en-US"/>
        </w:rPr>
        <w:t>II</w:t>
      </w:r>
      <w:r w:rsidRPr="003F3539">
        <w:rPr>
          <w:sz w:val="28"/>
          <w:szCs w:val="28"/>
          <w:u w:val="single"/>
        </w:rPr>
        <w:t>. "Техническое задание по лоту №</w:t>
      </w:r>
      <w:r>
        <w:rPr>
          <w:sz w:val="28"/>
          <w:szCs w:val="28"/>
          <w:u w:val="single"/>
        </w:rPr>
        <w:t>2</w:t>
      </w:r>
      <w:r w:rsidRPr="003F3539">
        <w:rPr>
          <w:sz w:val="28"/>
          <w:szCs w:val="28"/>
          <w:u w:val="single"/>
        </w:rPr>
        <w:t>"</w:t>
      </w:r>
    </w:p>
    <w:p w:rsidR="000D6D35" w:rsidRPr="000D6D35" w:rsidRDefault="000D6D35" w:rsidP="000D6D35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0D6D35" w:rsidRDefault="006623E2" w:rsidP="000E26A1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6</w:t>
      </w:r>
      <w:r>
        <w:rPr>
          <w:sz w:val="28"/>
          <w:szCs w:val="28"/>
        </w:rPr>
        <w:t>. Абзац 5</w:t>
      </w:r>
      <w:r w:rsidR="001650BE">
        <w:rPr>
          <w:sz w:val="28"/>
          <w:szCs w:val="28"/>
        </w:rPr>
        <w:t xml:space="preserve"> </w:t>
      </w:r>
      <w:r w:rsidR="001650BE" w:rsidRPr="00111595">
        <w:rPr>
          <w:sz w:val="28"/>
          <w:szCs w:val="28"/>
        </w:rPr>
        <w:t>техническо</w:t>
      </w:r>
      <w:r w:rsidR="001650BE">
        <w:rPr>
          <w:sz w:val="28"/>
          <w:szCs w:val="28"/>
        </w:rPr>
        <w:t>го</w:t>
      </w:r>
      <w:r w:rsidR="001650BE" w:rsidRPr="00111595">
        <w:rPr>
          <w:sz w:val="28"/>
          <w:szCs w:val="28"/>
        </w:rPr>
        <w:t xml:space="preserve"> задани</w:t>
      </w:r>
      <w:r w:rsidR="001650BE">
        <w:rPr>
          <w:sz w:val="28"/>
          <w:szCs w:val="28"/>
        </w:rPr>
        <w:t>я</w:t>
      </w:r>
      <w:r w:rsidR="001650BE" w:rsidRPr="00111595">
        <w:rPr>
          <w:sz w:val="28"/>
          <w:szCs w:val="28"/>
        </w:rPr>
        <w:t xml:space="preserve"> на охрану объект</w:t>
      </w:r>
      <w:r w:rsidR="001650BE">
        <w:rPr>
          <w:sz w:val="28"/>
          <w:szCs w:val="28"/>
        </w:rPr>
        <w:t>ов</w:t>
      </w:r>
      <w:r w:rsidR="001650BE" w:rsidRPr="00111595">
        <w:rPr>
          <w:sz w:val="28"/>
          <w:szCs w:val="28"/>
        </w:rPr>
        <w:t xml:space="preserve"> "</w:t>
      </w:r>
      <w:r w:rsidR="001650BE">
        <w:rPr>
          <w:sz w:val="28"/>
          <w:szCs w:val="28"/>
        </w:rPr>
        <w:t>Магистральный" и "УКЗИиСТС" (далее - ТЗ "Магистральный и УКЗИиСТС") изложить в следующей редакции:</w:t>
      </w:r>
    </w:p>
    <w:p w:rsidR="0036036E" w:rsidRDefault="001650BE" w:rsidP="001650BE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1650BE">
        <w:rPr>
          <w:sz w:val="28"/>
          <w:szCs w:val="28"/>
        </w:rPr>
        <w:t>"УКЗИиСТС имеет основной (оборудован системой видеонаблюдения) и запасн</w:t>
      </w:r>
      <w:r w:rsidR="0036036E">
        <w:rPr>
          <w:sz w:val="28"/>
          <w:szCs w:val="28"/>
        </w:rPr>
        <w:t>ые</w:t>
      </w:r>
      <w:r w:rsidRPr="001650BE">
        <w:rPr>
          <w:sz w:val="28"/>
          <w:szCs w:val="28"/>
        </w:rPr>
        <w:t xml:space="preserve"> вход</w:t>
      </w:r>
      <w:r w:rsidR="0036036E">
        <w:rPr>
          <w:sz w:val="28"/>
          <w:szCs w:val="28"/>
        </w:rPr>
        <w:t>ы</w:t>
      </w:r>
      <w:r w:rsidRPr="001650BE">
        <w:rPr>
          <w:sz w:val="28"/>
          <w:szCs w:val="28"/>
        </w:rPr>
        <w:t xml:space="preserve"> и выход</w:t>
      </w:r>
      <w:r w:rsidR="0036036E">
        <w:rPr>
          <w:sz w:val="28"/>
          <w:szCs w:val="28"/>
        </w:rPr>
        <w:t>ы</w:t>
      </w:r>
      <w:r w:rsidRPr="001650BE">
        <w:rPr>
          <w:sz w:val="28"/>
          <w:szCs w:val="28"/>
        </w:rPr>
        <w:t>. Все комнаты оборудованы системами охраны и противопожарной сигнализации, выведенные на пост охраны УКЗИиСТС, на котором находится один вооруженный охранник.</w:t>
      </w:r>
      <w:r w:rsidR="0036036E">
        <w:rPr>
          <w:sz w:val="28"/>
          <w:szCs w:val="28"/>
        </w:rPr>
        <w:t>"</w:t>
      </w:r>
    </w:p>
    <w:p w:rsidR="0036036E" w:rsidRDefault="0036036E" w:rsidP="0036036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6036E" w:rsidRDefault="0036036E" w:rsidP="0036036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7</w:t>
      </w:r>
      <w:r>
        <w:rPr>
          <w:sz w:val="28"/>
          <w:szCs w:val="28"/>
        </w:rPr>
        <w:t>. Подпункт 2.1. ТЗ</w:t>
      </w:r>
      <w:r w:rsidRPr="001650BE">
        <w:rPr>
          <w:sz w:val="28"/>
          <w:szCs w:val="28"/>
        </w:rPr>
        <w:t xml:space="preserve"> </w:t>
      </w:r>
      <w:r>
        <w:rPr>
          <w:sz w:val="28"/>
          <w:szCs w:val="28"/>
        </w:rPr>
        <w:t>"Магистральный и УКЗИиСТС" изложить в следующей редакции:</w:t>
      </w:r>
    </w:p>
    <w:p w:rsidR="0036036E" w:rsidRDefault="0036036E" w:rsidP="0036036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"2.1. </w:t>
      </w:r>
      <w:r w:rsidRPr="000D6D35">
        <w:rPr>
          <w:sz w:val="28"/>
          <w:szCs w:val="28"/>
        </w:rPr>
        <w:t>Обеспечение охраны в полном объеме в соответствии с графиком дежурств.</w:t>
      </w:r>
      <w:r>
        <w:rPr>
          <w:sz w:val="28"/>
          <w:szCs w:val="28"/>
        </w:rPr>
        <w:t xml:space="preserve"> Исключить вахтовый метод работы."</w:t>
      </w:r>
    </w:p>
    <w:p w:rsidR="0036036E" w:rsidRDefault="0036036E" w:rsidP="0036036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6036E" w:rsidRDefault="0036036E" w:rsidP="0036036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8</w:t>
      </w:r>
      <w:r>
        <w:rPr>
          <w:sz w:val="28"/>
          <w:szCs w:val="28"/>
        </w:rPr>
        <w:t>. Подпункт 4.8. ТЗ</w:t>
      </w:r>
      <w:r w:rsidR="001650BE" w:rsidRPr="001650BE">
        <w:rPr>
          <w:sz w:val="28"/>
          <w:szCs w:val="28"/>
        </w:rPr>
        <w:t xml:space="preserve"> </w:t>
      </w:r>
      <w:r>
        <w:rPr>
          <w:sz w:val="28"/>
          <w:szCs w:val="28"/>
        </w:rPr>
        <w:t>"Магистральный и УКЗИиСТС" изложить в следующей редакции:</w:t>
      </w:r>
    </w:p>
    <w:p w:rsidR="0036036E" w:rsidRPr="0036036E" w:rsidRDefault="0036036E" w:rsidP="0036036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6036E">
        <w:rPr>
          <w:sz w:val="28"/>
          <w:szCs w:val="28"/>
        </w:rPr>
        <w:t>4.8. Сотрудник охраны должен выписывать пропуска на въезжающие машины арендаторов и посетителей Объекта, а также УКЗИиСТС.</w:t>
      </w:r>
      <w:r>
        <w:rPr>
          <w:sz w:val="28"/>
          <w:szCs w:val="28"/>
        </w:rPr>
        <w:t>"</w:t>
      </w:r>
    </w:p>
    <w:p w:rsidR="001650BE" w:rsidRPr="001650BE" w:rsidRDefault="001650BE" w:rsidP="001650BE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5747A4" w:rsidRDefault="005747A4" w:rsidP="005747A4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E6D">
        <w:rPr>
          <w:sz w:val="28"/>
          <w:szCs w:val="28"/>
        </w:rPr>
        <w:t>9</w:t>
      </w:r>
      <w:r>
        <w:rPr>
          <w:sz w:val="28"/>
          <w:szCs w:val="28"/>
        </w:rPr>
        <w:t>. Пункт 5 ТЗ</w:t>
      </w:r>
      <w:r w:rsidRPr="001650BE">
        <w:rPr>
          <w:sz w:val="28"/>
          <w:szCs w:val="28"/>
        </w:rPr>
        <w:t xml:space="preserve"> </w:t>
      </w:r>
      <w:r>
        <w:rPr>
          <w:sz w:val="28"/>
          <w:szCs w:val="28"/>
        </w:rPr>
        <w:t>"Магистральный и УКЗИиСТС" изложить в следующей редакции:</w:t>
      </w:r>
    </w:p>
    <w:p w:rsidR="005747A4" w:rsidRPr="005747A4" w:rsidRDefault="005747A4" w:rsidP="005747A4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5747A4">
        <w:rPr>
          <w:sz w:val="28"/>
          <w:szCs w:val="28"/>
        </w:rPr>
        <w:t>5</w:t>
      </w:r>
      <w:r w:rsidRPr="005747A4">
        <w:rPr>
          <w:b/>
          <w:sz w:val="28"/>
          <w:szCs w:val="28"/>
        </w:rPr>
        <w:t>. Охрана Объекта осуществляется</w:t>
      </w:r>
      <w:r w:rsidRPr="005747A4">
        <w:rPr>
          <w:sz w:val="28"/>
          <w:szCs w:val="28"/>
        </w:rPr>
        <w:t>:</w:t>
      </w:r>
    </w:p>
    <w:p w:rsidR="005747A4" w:rsidRPr="005747A4" w:rsidRDefault="005747A4" w:rsidP="005747A4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  <w:r w:rsidRPr="005747A4">
        <w:rPr>
          <w:b/>
          <w:sz w:val="28"/>
          <w:szCs w:val="28"/>
        </w:rPr>
        <w:t>пост № 1</w:t>
      </w:r>
    </w:p>
    <w:p w:rsidR="005747A4" w:rsidRPr="005747A4" w:rsidRDefault="005747A4" w:rsidP="005747A4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5747A4">
        <w:rPr>
          <w:sz w:val="28"/>
          <w:szCs w:val="28"/>
        </w:rPr>
        <w:lastRenderedPageBreak/>
        <w:t>– один охранник в круглосуточном режиме, вооруженный служебным оружием и спецсредствами (РП, наручники), осуществляет пропускной  и внутриобъектовый режим</w:t>
      </w:r>
      <w:r>
        <w:rPr>
          <w:sz w:val="28"/>
          <w:szCs w:val="28"/>
        </w:rPr>
        <w:t>ы</w:t>
      </w:r>
      <w:r w:rsidRPr="005747A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747A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</w:t>
      </w:r>
      <w:r w:rsidRPr="005747A4">
        <w:rPr>
          <w:sz w:val="28"/>
          <w:szCs w:val="28"/>
        </w:rPr>
        <w:t>;</w:t>
      </w:r>
    </w:p>
    <w:p w:rsidR="005747A4" w:rsidRPr="005747A4" w:rsidRDefault="005747A4" w:rsidP="005747A4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5747A4">
        <w:rPr>
          <w:sz w:val="28"/>
          <w:szCs w:val="28"/>
        </w:rPr>
        <w:t xml:space="preserve">– </w:t>
      </w:r>
      <w:r>
        <w:rPr>
          <w:sz w:val="28"/>
          <w:szCs w:val="28"/>
        </w:rPr>
        <w:t>второй</w:t>
      </w:r>
      <w:r w:rsidRPr="005747A4">
        <w:rPr>
          <w:sz w:val="28"/>
          <w:szCs w:val="28"/>
        </w:rPr>
        <w:t xml:space="preserve"> охранник в круглосуточном режиме, вооруженный спецсредствами (РП, наручники) осуществляет пропускной  и внутриобъектовый режим</w:t>
      </w:r>
      <w:r>
        <w:rPr>
          <w:sz w:val="28"/>
          <w:szCs w:val="28"/>
        </w:rPr>
        <w:t>ы</w:t>
      </w:r>
      <w:r w:rsidRPr="005747A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747A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е</w:t>
      </w:r>
      <w:r w:rsidRPr="005747A4">
        <w:rPr>
          <w:sz w:val="28"/>
          <w:szCs w:val="28"/>
        </w:rPr>
        <w:t>;</w:t>
      </w:r>
    </w:p>
    <w:p w:rsidR="005747A4" w:rsidRPr="005747A4" w:rsidRDefault="005747A4" w:rsidP="005747A4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5747A4">
        <w:rPr>
          <w:b/>
          <w:sz w:val="28"/>
          <w:szCs w:val="28"/>
        </w:rPr>
        <w:t>пост № 2</w:t>
      </w:r>
      <w:r w:rsidRPr="005747A4">
        <w:rPr>
          <w:sz w:val="28"/>
          <w:szCs w:val="28"/>
        </w:rPr>
        <w:t xml:space="preserve"> – один охранник в круглосуточном режиме, вооруженный служебным оружием и спецсредствами (РП, наручники) осуществляет пропускной  и внутриобъектовый режим</w:t>
      </w:r>
      <w:r>
        <w:rPr>
          <w:sz w:val="28"/>
          <w:szCs w:val="28"/>
        </w:rPr>
        <w:t>ы</w:t>
      </w:r>
      <w:r w:rsidRPr="005747A4">
        <w:rPr>
          <w:sz w:val="28"/>
          <w:szCs w:val="28"/>
        </w:rPr>
        <w:t xml:space="preserve"> </w:t>
      </w:r>
      <w:r w:rsidR="00A220D1">
        <w:rPr>
          <w:sz w:val="28"/>
          <w:szCs w:val="28"/>
        </w:rPr>
        <w:t>"</w:t>
      </w:r>
      <w:r w:rsidRPr="005747A4">
        <w:rPr>
          <w:sz w:val="28"/>
          <w:szCs w:val="28"/>
        </w:rPr>
        <w:t>УКЗИиСТС</w:t>
      </w:r>
      <w:r w:rsidR="00A220D1">
        <w:rPr>
          <w:sz w:val="28"/>
          <w:szCs w:val="28"/>
        </w:rPr>
        <w:t>"</w:t>
      </w:r>
      <w:r w:rsidRPr="005747A4">
        <w:rPr>
          <w:sz w:val="28"/>
          <w:szCs w:val="28"/>
        </w:rPr>
        <w:t>.</w:t>
      </w:r>
    </w:p>
    <w:p w:rsidR="00170E6D" w:rsidRDefault="00170E6D" w:rsidP="00157D22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57D22" w:rsidRDefault="00170E6D" w:rsidP="00157D22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57D22">
        <w:rPr>
          <w:sz w:val="28"/>
          <w:szCs w:val="28"/>
        </w:rPr>
        <w:t>. Пункт 7 ТЗ "Магистральный и УКЗИиСТС" изложить в следующей редакции:</w:t>
      </w:r>
    </w:p>
    <w:p w:rsidR="00157D22" w:rsidRPr="00374316" w:rsidRDefault="00157D22" w:rsidP="00157D22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"7</w:t>
      </w:r>
      <w:r w:rsidRPr="00374316">
        <w:rPr>
          <w:sz w:val="28"/>
          <w:szCs w:val="28"/>
        </w:rPr>
        <w:t xml:space="preserve">. </w:t>
      </w:r>
      <w:r w:rsidRPr="003B1FBF">
        <w:rPr>
          <w:b/>
          <w:sz w:val="28"/>
          <w:szCs w:val="28"/>
        </w:rPr>
        <w:t>Сроки оказания услуг по охране Объекта</w:t>
      </w:r>
      <w:r w:rsidRPr="00374316">
        <w:rPr>
          <w:sz w:val="28"/>
          <w:szCs w:val="28"/>
        </w:rPr>
        <w:t xml:space="preserve">: с </w:t>
      </w:r>
      <w:r>
        <w:rPr>
          <w:sz w:val="28"/>
          <w:szCs w:val="28"/>
        </w:rPr>
        <w:t>25 апреля</w:t>
      </w:r>
      <w:r w:rsidRPr="00374316">
        <w:rPr>
          <w:sz w:val="28"/>
          <w:szCs w:val="28"/>
        </w:rPr>
        <w:t xml:space="preserve"> 2016 г. по </w:t>
      </w:r>
      <w:r>
        <w:rPr>
          <w:sz w:val="28"/>
          <w:szCs w:val="28"/>
        </w:rPr>
        <w:t>24 апреля</w:t>
      </w:r>
      <w:r w:rsidRPr="00374316">
        <w:rPr>
          <w:sz w:val="28"/>
          <w:szCs w:val="28"/>
        </w:rPr>
        <w:t xml:space="preserve"> 2017 г.</w:t>
      </w:r>
      <w:r>
        <w:rPr>
          <w:sz w:val="28"/>
          <w:szCs w:val="28"/>
        </w:rPr>
        <w:t>"</w:t>
      </w:r>
    </w:p>
    <w:p w:rsidR="001650BE" w:rsidRPr="003F3539" w:rsidRDefault="001650BE" w:rsidP="000E26A1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00C77" w:rsidRDefault="001A202D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1</w:t>
      </w:r>
      <w:r>
        <w:rPr>
          <w:sz w:val="28"/>
          <w:szCs w:val="28"/>
        </w:rPr>
        <w:t>. Абзац 2 технического задания на охрану объекта "Лианозово" (далее - ТЗ "Лианозово") изложить в следующей редакции:</w:t>
      </w:r>
    </w:p>
    <w:p w:rsidR="001A202D" w:rsidRDefault="003C44B4" w:rsidP="001A202D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A202D" w:rsidRPr="001A202D">
        <w:rPr>
          <w:sz w:val="28"/>
          <w:szCs w:val="28"/>
        </w:rPr>
        <w:t>Объект "Лианозово"  (далее - Объект) представляет собой территорию, площадью 5</w:t>
      </w:r>
      <w:r>
        <w:rPr>
          <w:sz w:val="28"/>
          <w:szCs w:val="28"/>
        </w:rPr>
        <w:t>,2</w:t>
      </w:r>
      <w:r w:rsidR="001A202D" w:rsidRPr="001A202D">
        <w:rPr>
          <w:sz w:val="28"/>
          <w:szCs w:val="28"/>
        </w:rPr>
        <w:t xml:space="preserve"> га, огороженную бетонным забором с пропущенной по верху проволокой «Бруно». Часть внутренних помещений находится под сигнализацией, а также контролируется видеонаблюдением. Установлено видеонаблюдение вокруг основных помещений. Мониторы  выведены на КПП 1. На территории находятся: 1 административный корпус, </w:t>
      </w:r>
      <w:r>
        <w:rPr>
          <w:sz w:val="28"/>
          <w:szCs w:val="28"/>
        </w:rPr>
        <w:t>5</w:t>
      </w:r>
      <w:r w:rsidR="001A202D" w:rsidRPr="001A202D">
        <w:rPr>
          <w:sz w:val="28"/>
          <w:szCs w:val="28"/>
        </w:rPr>
        <w:t xml:space="preserve"> складских помещени</w:t>
      </w:r>
      <w:r>
        <w:rPr>
          <w:sz w:val="28"/>
          <w:szCs w:val="28"/>
        </w:rPr>
        <w:t>й</w:t>
      </w:r>
      <w:r w:rsidR="001A202D" w:rsidRPr="001A202D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="001A202D" w:rsidRPr="001A202D">
        <w:rPr>
          <w:sz w:val="28"/>
          <w:szCs w:val="28"/>
        </w:rPr>
        <w:t xml:space="preserve"> ангар</w:t>
      </w:r>
      <w:r>
        <w:rPr>
          <w:sz w:val="28"/>
          <w:szCs w:val="28"/>
        </w:rPr>
        <w:t>ов</w:t>
      </w:r>
      <w:r w:rsidR="001A202D" w:rsidRPr="001A20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офисное строение, </w:t>
      </w:r>
      <w:r w:rsidR="001A202D" w:rsidRPr="001A202D">
        <w:rPr>
          <w:sz w:val="28"/>
          <w:szCs w:val="28"/>
        </w:rPr>
        <w:t>2-подъездных железнодорожных ветки, выездные и въездные ворота, железнодорожные ворота (въездные и выездные и 3 - платформы для приема железнодорожных вагонов), бюро пропусков и проходная. Всего на Объекте  работает более 1500 человек. Большая часть помещений арендуется различными фирмами по</w:t>
      </w:r>
      <w:r>
        <w:rPr>
          <w:sz w:val="28"/>
          <w:szCs w:val="28"/>
        </w:rPr>
        <w:t>д офисы и складские помещения."</w:t>
      </w:r>
    </w:p>
    <w:p w:rsidR="003C44B4" w:rsidRDefault="003C44B4" w:rsidP="001A202D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F052F7" w:rsidRDefault="00F052F7" w:rsidP="00F052F7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2</w:t>
      </w:r>
      <w:r>
        <w:rPr>
          <w:sz w:val="28"/>
          <w:szCs w:val="28"/>
        </w:rPr>
        <w:t>. Абзац 4 ТЗ "Лианозово" изложить в следующей редакции:</w:t>
      </w:r>
    </w:p>
    <w:p w:rsidR="00F052F7" w:rsidRPr="00F052F7" w:rsidRDefault="00F052F7" w:rsidP="00F052F7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052F7">
        <w:rPr>
          <w:sz w:val="28"/>
          <w:szCs w:val="28"/>
        </w:rPr>
        <w:t xml:space="preserve">Ежедневно через въездные ворота выезжают, въезжают и подлежат осмотру  от </w:t>
      </w:r>
      <w:r>
        <w:rPr>
          <w:sz w:val="28"/>
          <w:szCs w:val="28"/>
        </w:rPr>
        <w:t>5</w:t>
      </w:r>
      <w:r w:rsidRPr="00F052F7">
        <w:rPr>
          <w:sz w:val="28"/>
          <w:szCs w:val="28"/>
        </w:rPr>
        <w:t xml:space="preserve">00 до </w:t>
      </w:r>
      <w:r>
        <w:rPr>
          <w:sz w:val="28"/>
          <w:szCs w:val="28"/>
        </w:rPr>
        <w:t>6</w:t>
      </w:r>
      <w:r w:rsidRPr="00F052F7">
        <w:rPr>
          <w:sz w:val="28"/>
          <w:szCs w:val="28"/>
        </w:rPr>
        <w:t xml:space="preserve">00  и более большегрузных автомашин, грузовиков и легковых автомашин. На территории </w:t>
      </w:r>
      <w:r>
        <w:rPr>
          <w:sz w:val="28"/>
          <w:szCs w:val="28"/>
        </w:rPr>
        <w:t xml:space="preserve">Объекта </w:t>
      </w:r>
      <w:r w:rsidRPr="00F052F7">
        <w:rPr>
          <w:sz w:val="28"/>
          <w:szCs w:val="28"/>
        </w:rPr>
        <w:t>остаются на ноч</w:t>
      </w:r>
      <w:r>
        <w:rPr>
          <w:sz w:val="28"/>
          <w:szCs w:val="28"/>
        </w:rPr>
        <w:t>ь</w:t>
      </w:r>
      <w:r w:rsidRPr="00F052F7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F052F7">
        <w:rPr>
          <w:sz w:val="28"/>
          <w:szCs w:val="28"/>
        </w:rPr>
        <w:t>0 большегрузных автомашин фирм арендаторов.</w:t>
      </w:r>
      <w:r>
        <w:rPr>
          <w:sz w:val="28"/>
          <w:szCs w:val="28"/>
        </w:rPr>
        <w:t>"</w:t>
      </w:r>
    </w:p>
    <w:p w:rsidR="003C44B4" w:rsidRPr="001A202D" w:rsidRDefault="003C44B4" w:rsidP="001A202D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F917F3" w:rsidRDefault="00F917F3" w:rsidP="00F917F3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3</w:t>
      </w:r>
      <w:r>
        <w:rPr>
          <w:sz w:val="28"/>
          <w:szCs w:val="28"/>
        </w:rPr>
        <w:t>. Абзац 6 ТЗ "Лианозово" изложить в следующей редакции:</w:t>
      </w:r>
    </w:p>
    <w:p w:rsidR="00F917F3" w:rsidRPr="00F917F3" w:rsidRDefault="00F917F3" w:rsidP="00F917F3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917F3">
        <w:rPr>
          <w:sz w:val="28"/>
          <w:szCs w:val="28"/>
        </w:rPr>
        <w:t>Режим работы остальных арендаторов ограничен до 2</w:t>
      </w:r>
      <w:r>
        <w:rPr>
          <w:sz w:val="28"/>
          <w:szCs w:val="28"/>
        </w:rPr>
        <w:t xml:space="preserve">0 </w:t>
      </w:r>
      <w:r w:rsidRPr="00F917F3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F917F3">
        <w:rPr>
          <w:sz w:val="28"/>
          <w:szCs w:val="28"/>
        </w:rPr>
        <w:t>, но имеются исключения.</w:t>
      </w:r>
      <w:r>
        <w:rPr>
          <w:sz w:val="28"/>
          <w:szCs w:val="28"/>
        </w:rPr>
        <w:t>"</w:t>
      </w:r>
    </w:p>
    <w:p w:rsidR="0084332F" w:rsidRDefault="0084332F" w:rsidP="0084332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84332F" w:rsidRDefault="0084332F" w:rsidP="0084332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4</w:t>
      </w:r>
      <w:r>
        <w:rPr>
          <w:sz w:val="28"/>
          <w:szCs w:val="28"/>
        </w:rPr>
        <w:t>. Подпункт 2.1. ТЗ "Лианозово" изложить в следующей редакции:</w:t>
      </w:r>
    </w:p>
    <w:p w:rsidR="0084332F" w:rsidRDefault="0084332F" w:rsidP="0084332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"2.1. </w:t>
      </w:r>
      <w:r w:rsidRPr="000D6D35">
        <w:rPr>
          <w:sz w:val="28"/>
          <w:szCs w:val="28"/>
        </w:rPr>
        <w:t>Обеспечение охраны в полном объеме в соответствии с графиком дежурств.</w:t>
      </w:r>
      <w:r>
        <w:rPr>
          <w:sz w:val="28"/>
          <w:szCs w:val="28"/>
        </w:rPr>
        <w:t xml:space="preserve"> Исключить вахтовый метод работы."</w:t>
      </w:r>
    </w:p>
    <w:p w:rsidR="00A4485E" w:rsidRDefault="00A4485E" w:rsidP="00761A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70E6D" w:rsidRDefault="00170E6D" w:rsidP="003B1FB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170E6D" w:rsidRDefault="00170E6D" w:rsidP="003B1FBF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B1FBF" w:rsidRDefault="003B1FBF" w:rsidP="003B1FB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0E6D">
        <w:rPr>
          <w:sz w:val="28"/>
          <w:szCs w:val="28"/>
        </w:rPr>
        <w:t>5</w:t>
      </w:r>
      <w:r>
        <w:rPr>
          <w:sz w:val="28"/>
          <w:szCs w:val="28"/>
        </w:rPr>
        <w:t>. Подпункт 4.4. ТЗ "Лианозово" изложить в следующей редакции:</w:t>
      </w:r>
    </w:p>
    <w:p w:rsidR="003B1FBF" w:rsidRPr="003B1FBF" w:rsidRDefault="003B1FBF" w:rsidP="003B1FB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B1FBF">
        <w:rPr>
          <w:sz w:val="28"/>
          <w:szCs w:val="28"/>
        </w:rPr>
        <w:t xml:space="preserve">4.4. Охрана Объекта осуществляется </w:t>
      </w:r>
      <w:r>
        <w:rPr>
          <w:sz w:val="28"/>
          <w:szCs w:val="28"/>
        </w:rPr>
        <w:t>3</w:t>
      </w:r>
      <w:r w:rsidRPr="003B1FBF">
        <w:rPr>
          <w:sz w:val="28"/>
          <w:szCs w:val="28"/>
        </w:rPr>
        <w:t xml:space="preserve">- постами. Три </w:t>
      </w:r>
      <w:r>
        <w:rPr>
          <w:sz w:val="28"/>
          <w:szCs w:val="28"/>
        </w:rPr>
        <w:t>охранника</w:t>
      </w:r>
      <w:r w:rsidRPr="003B1FB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посту </w:t>
      </w:r>
      <w:r w:rsidRPr="003B1FBF">
        <w:rPr>
          <w:sz w:val="28"/>
          <w:szCs w:val="28"/>
        </w:rPr>
        <w:t>КПП</w:t>
      </w:r>
      <w:r>
        <w:rPr>
          <w:sz w:val="28"/>
          <w:szCs w:val="28"/>
        </w:rPr>
        <w:t xml:space="preserve"> </w:t>
      </w:r>
      <w:r w:rsidRPr="003B1FBF">
        <w:rPr>
          <w:sz w:val="28"/>
          <w:szCs w:val="28"/>
        </w:rPr>
        <w:t xml:space="preserve">№1 и по 2 </w:t>
      </w:r>
      <w:r>
        <w:rPr>
          <w:sz w:val="28"/>
          <w:szCs w:val="28"/>
        </w:rPr>
        <w:t>охранника</w:t>
      </w:r>
      <w:r w:rsidRPr="003B1FB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постах </w:t>
      </w:r>
      <w:r w:rsidRPr="003B1FBF">
        <w:rPr>
          <w:sz w:val="28"/>
          <w:szCs w:val="28"/>
        </w:rPr>
        <w:t>КПП №</w:t>
      </w:r>
      <w:r>
        <w:rPr>
          <w:sz w:val="28"/>
          <w:szCs w:val="28"/>
        </w:rPr>
        <w:t>2</w:t>
      </w:r>
      <w:r w:rsidRPr="003B1FBF">
        <w:rPr>
          <w:sz w:val="28"/>
          <w:szCs w:val="28"/>
        </w:rPr>
        <w:t xml:space="preserve"> и КПП</w:t>
      </w:r>
      <w:r>
        <w:rPr>
          <w:sz w:val="28"/>
          <w:szCs w:val="28"/>
        </w:rPr>
        <w:t xml:space="preserve"> </w:t>
      </w:r>
      <w:r w:rsidRPr="003B1FBF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3B1FBF">
        <w:rPr>
          <w:sz w:val="28"/>
          <w:szCs w:val="28"/>
        </w:rPr>
        <w:t>. На каждый пост выделены специальные средства: РП и наручники.</w:t>
      </w:r>
      <w:r>
        <w:rPr>
          <w:sz w:val="28"/>
          <w:szCs w:val="28"/>
        </w:rPr>
        <w:t>"</w:t>
      </w:r>
    </w:p>
    <w:p w:rsidR="00A4485E" w:rsidRDefault="00A4485E" w:rsidP="0049645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B1FBF" w:rsidRDefault="003B1FBF" w:rsidP="003B1FB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6</w:t>
      </w:r>
      <w:r>
        <w:rPr>
          <w:sz w:val="28"/>
          <w:szCs w:val="28"/>
        </w:rPr>
        <w:t>. Пункт 6 ТЗ "Лианозово" изложить в следующей редакции:</w:t>
      </w:r>
    </w:p>
    <w:p w:rsidR="003B1FBF" w:rsidRPr="00374316" w:rsidRDefault="003B1FBF" w:rsidP="003B1FBF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"6</w:t>
      </w:r>
      <w:r w:rsidRPr="00374316">
        <w:rPr>
          <w:sz w:val="28"/>
          <w:szCs w:val="28"/>
        </w:rPr>
        <w:t xml:space="preserve">. </w:t>
      </w:r>
      <w:r w:rsidRPr="003B1FBF">
        <w:rPr>
          <w:b/>
          <w:sz w:val="28"/>
          <w:szCs w:val="28"/>
        </w:rPr>
        <w:t>Сроки оказания услуг по охране Объекта</w:t>
      </w:r>
      <w:r w:rsidRPr="00374316">
        <w:rPr>
          <w:sz w:val="28"/>
          <w:szCs w:val="28"/>
        </w:rPr>
        <w:t xml:space="preserve">: с </w:t>
      </w:r>
      <w:r>
        <w:rPr>
          <w:sz w:val="28"/>
          <w:szCs w:val="28"/>
        </w:rPr>
        <w:t>25 апреля</w:t>
      </w:r>
      <w:r w:rsidRPr="00374316">
        <w:rPr>
          <w:sz w:val="28"/>
          <w:szCs w:val="28"/>
        </w:rPr>
        <w:t xml:space="preserve"> 2016 г. по </w:t>
      </w:r>
      <w:r>
        <w:rPr>
          <w:sz w:val="28"/>
          <w:szCs w:val="28"/>
        </w:rPr>
        <w:t>24 апреля</w:t>
      </w:r>
      <w:r w:rsidRPr="00374316">
        <w:rPr>
          <w:sz w:val="28"/>
          <w:szCs w:val="28"/>
        </w:rPr>
        <w:t xml:space="preserve"> 2017 г.</w:t>
      </w:r>
      <w:r>
        <w:rPr>
          <w:sz w:val="28"/>
          <w:szCs w:val="28"/>
        </w:rPr>
        <w:t>"</w:t>
      </w:r>
    </w:p>
    <w:p w:rsidR="00170E6D" w:rsidRDefault="00170E6D" w:rsidP="00330228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</w:p>
    <w:p w:rsidR="00330228" w:rsidRPr="003F3539" w:rsidRDefault="00330228" w:rsidP="00330228">
      <w:pPr>
        <w:shd w:val="clear" w:color="auto" w:fill="FFFFFF"/>
        <w:ind w:right="7" w:firstLine="708"/>
        <w:jc w:val="both"/>
        <w:rPr>
          <w:sz w:val="28"/>
          <w:szCs w:val="28"/>
          <w:u w:val="single"/>
        </w:rPr>
      </w:pPr>
      <w:r w:rsidRPr="003F3539">
        <w:rPr>
          <w:sz w:val="28"/>
          <w:szCs w:val="28"/>
          <w:u w:val="single"/>
        </w:rPr>
        <w:t xml:space="preserve">Изменения, вносимые в раздел </w:t>
      </w:r>
      <w:r w:rsidRPr="003F3539">
        <w:rPr>
          <w:sz w:val="28"/>
          <w:szCs w:val="28"/>
          <w:u w:val="single"/>
          <w:lang w:val="en-US"/>
        </w:rPr>
        <w:t>III</w:t>
      </w:r>
      <w:r w:rsidRPr="003F3539">
        <w:rPr>
          <w:sz w:val="28"/>
          <w:szCs w:val="28"/>
          <w:u w:val="single"/>
        </w:rPr>
        <w:t>.</w:t>
      </w:r>
      <w:r w:rsidRPr="003F3539">
        <w:rPr>
          <w:sz w:val="28"/>
          <w:szCs w:val="28"/>
          <w:u w:val="single"/>
          <w:lang w:val="en-US"/>
        </w:rPr>
        <w:t>III</w:t>
      </w:r>
      <w:r w:rsidRPr="003F3539">
        <w:rPr>
          <w:sz w:val="28"/>
          <w:szCs w:val="28"/>
          <w:u w:val="single"/>
        </w:rPr>
        <w:t>. "Техническое задание по лоту №</w:t>
      </w:r>
      <w:r>
        <w:rPr>
          <w:sz w:val="28"/>
          <w:szCs w:val="28"/>
          <w:u w:val="single"/>
        </w:rPr>
        <w:t>3</w:t>
      </w:r>
      <w:r w:rsidRPr="003F3539">
        <w:rPr>
          <w:sz w:val="28"/>
          <w:szCs w:val="28"/>
          <w:u w:val="single"/>
        </w:rPr>
        <w:t>"</w:t>
      </w:r>
    </w:p>
    <w:p w:rsidR="00330228" w:rsidRDefault="00330228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FF13DB" w:rsidRPr="00FF13DB" w:rsidRDefault="00330228" w:rsidP="00FF13DB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F13DB">
        <w:rPr>
          <w:sz w:val="28"/>
          <w:szCs w:val="28"/>
        </w:rPr>
        <w:t>Заголовок "</w:t>
      </w:r>
      <w:r w:rsidR="00FF13DB" w:rsidRPr="00FF13DB">
        <w:rPr>
          <w:sz w:val="28"/>
          <w:szCs w:val="28"/>
        </w:rPr>
        <w:t>Сроки оказания услуг: с 01 апреля 2016 г. по 31 марта 2017 г.</w:t>
      </w:r>
      <w:r w:rsidR="00FF13DB">
        <w:rPr>
          <w:sz w:val="28"/>
          <w:szCs w:val="28"/>
        </w:rPr>
        <w:t>" исключить.</w:t>
      </w:r>
    </w:p>
    <w:p w:rsidR="00FF13DB" w:rsidRDefault="00FF13DB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30228" w:rsidRDefault="00FF13DB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0228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</w:t>
      </w:r>
      <w:r w:rsidR="00330228">
        <w:rPr>
          <w:sz w:val="28"/>
          <w:szCs w:val="28"/>
        </w:rPr>
        <w:t xml:space="preserve"> 5.10. технического задания на охрану объекта "Одинцово" (далее - ТЗ "Одинцово") изложить в следующей редакции:</w:t>
      </w:r>
    </w:p>
    <w:p w:rsidR="00330228" w:rsidRPr="00330228" w:rsidRDefault="00FF13DB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330228" w:rsidRPr="00330228">
        <w:rPr>
          <w:sz w:val="28"/>
          <w:szCs w:val="28"/>
        </w:rPr>
        <w:t xml:space="preserve">5.10. Обязанности охраны поста </w:t>
      </w:r>
      <w:r w:rsidR="00330228">
        <w:rPr>
          <w:sz w:val="28"/>
          <w:szCs w:val="28"/>
        </w:rPr>
        <w:t xml:space="preserve">№10 </w:t>
      </w:r>
      <w:r w:rsidR="00330228" w:rsidRPr="00330228">
        <w:rPr>
          <w:sz w:val="28"/>
          <w:szCs w:val="28"/>
        </w:rPr>
        <w:t>Производственно-строительного комплекса (ПСК)</w:t>
      </w:r>
    </w:p>
    <w:p w:rsidR="00330228" w:rsidRPr="00330228" w:rsidRDefault="00330228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330228">
        <w:rPr>
          <w:sz w:val="28"/>
          <w:szCs w:val="28"/>
        </w:rPr>
        <w:t>Обеспечение</w:t>
      </w:r>
      <w:r w:rsidRPr="00330228">
        <w:rPr>
          <w:sz w:val="28"/>
          <w:szCs w:val="28"/>
        </w:rPr>
        <w:tab/>
        <w:t xml:space="preserve"> круглосуточного санкционированного режима с целью недопущения на территорию посторонних лиц, сохранности имущества и материальных ценностей, находящихся на территории поста, обеспечение правил внутреннего распорядка и мер противопожарной безопасности на охраняемой территории и на самом посту.</w:t>
      </w:r>
    </w:p>
    <w:p w:rsidR="00330228" w:rsidRDefault="00330228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330228">
        <w:rPr>
          <w:sz w:val="28"/>
          <w:szCs w:val="28"/>
        </w:rPr>
        <w:t xml:space="preserve">Сотрудник охраны поста </w:t>
      </w:r>
      <w:r>
        <w:rPr>
          <w:sz w:val="28"/>
          <w:szCs w:val="28"/>
        </w:rPr>
        <w:t xml:space="preserve">№10 </w:t>
      </w:r>
      <w:r w:rsidRPr="00330228">
        <w:rPr>
          <w:sz w:val="28"/>
          <w:szCs w:val="28"/>
        </w:rPr>
        <w:t>ПСК подчиняются старшему смены охраны Терминала "Одинцово".</w:t>
      </w:r>
    </w:p>
    <w:p w:rsidR="00FF13DB" w:rsidRDefault="00FF13DB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FF13DB" w:rsidRDefault="00FF13DB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E6D">
        <w:rPr>
          <w:sz w:val="28"/>
          <w:szCs w:val="28"/>
        </w:rPr>
        <w:t>9</w:t>
      </w:r>
      <w:r>
        <w:rPr>
          <w:sz w:val="28"/>
          <w:szCs w:val="28"/>
        </w:rPr>
        <w:t>. Дополнить ТЗ "Одинцово" пунктом 8 следующего содержания:</w:t>
      </w:r>
    </w:p>
    <w:p w:rsidR="00FF13DB" w:rsidRPr="00374316" w:rsidRDefault="00FF13DB" w:rsidP="00FF13DB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"8</w:t>
      </w:r>
      <w:r w:rsidRPr="00374316">
        <w:rPr>
          <w:sz w:val="28"/>
          <w:szCs w:val="28"/>
        </w:rPr>
        <w:t xml:space="preserve">. </w:t>
      </w:r>
      <w:r w:rsidRPr="003B1FBF">
        <w:rPr>
          <w:b/>
          <w:sz w:val="28"/>
          <w:szCs w:val="28"/>
        </w:rPr>
        <w:t>Сроки оказания услуг по охране Объекта</w:t>
      </w:r>
      <w:r w:rsidRPr="00374316">
        <w:rPr>
          <w:sz w:val="28"/>
          <w:szCs w:val="28"/>
        </w:rPr>
        <w:t xml:space="preserve">: с </w:t>
      </w:r>
      <w:r>
        <w:rPr>
          <w:sz w:val="28"/>
          <w:szCs w:val="28"/>
        </w:rPr>
        <w:t>25 апреля</w:t>
      </w:r>
      <w:r w:rsidRPr="00374316">
        <w:rPr>
          <w:sz w:val="28"/>
          <w:szCs w:val="28"/>
        </w:rPr>
        <w:t xml:space="preserve"> 2016 г. по </w:t>
      </w:r>
      <w:r>
        <w:rPr>
          <w:sz w:val="28"/>
          <w:szCs w:val="28"/>
        </w:rPr>
        <w:t>24 апреля</w:t>
      </w:r>
      <w:r w:rsidRPr="00374316">
        <w:rPr>
          <w:sz w:val="28"/>
          <w:szCs w:val="28"/>
        </w:rPr>
        <w:t xml:space="preserve"> 2017 г.</w:t>
      </w:r>
      <w:r>
        <w:rPr>
          <w:sz w:val="28"/>
          <w:szCs w:val="28"/>
        </w:rPr>
        <w:t>"</w:t>
      </w:r>
    </w:p>
    <w:p w:rsidR="00FF13DB" w:rsidRPr="00330228" w:rsidRDefault="00FF13DB" w:rsidP="0033022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E26EBD" w:rsidRDefault="00E26EBD" w:rsidP="00F84F29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 w:rsidRPr="00E26EBD">
        <w:rPr>
          <w:sz w:val="28"/>
          <w:szCs w:val="28"/>
        </w:rPr>
        <w:t xml:space="preserve">Начальник Управления конкурсной работы </w:t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26EBD">
        <w:rPr>
          <w:sz w:val="28"/>
          <w:szCs w:val="28"/>
        </w:rPr>
        <w:t>Е.С. Михеева</w:t>
      </w:r>
    </w:p>
    <w:p w:rsidR="00BE212C" w:rsidRDefault="00BE212C" w:rsidP="00F84F29">
      <w:pPr>
        <w:autoSpaceDE w:val="0"/>
        <w:autoSpaceDN w:val="0"/>
        <w:adjustRightInd w:val="0"/>
        <w:spacing w:before="120" w:line="360" w:lineRule="auto"/>
        <w:jc w:val="both"/>
        <w:rPr>
          <w:i/>
          <w:sz w:val="28"/>
          <w:szCs w:val="28"/>
        </w:rPr>
      </w:pPr>
    </w:p>
    <w:p w:rsidR="00E26EBD" w:rsidRPr="00E26EBD" w:rsidRDefault="00E26EBD" w:rsidP="00F84F29">
      <w:pPr>
        <w:autoSpaceDE w:val="0"/>
        <w:autoSpaceDN w:val="0"/>
        <w:adjustRightInd w:val="0"/>
        <w:spacing w:before="120" w:line="360" w:lineRule="auto"/>
        <w:jc w:val="both"/>
        <w:rPr>
          <w:i/>
          <w:sz w:val="28"/>
          <w:szCs w:val="28"/>
        </w:rPr>
      </w:pPr>
      <w:r w:rsidRPr="00E26EBD">
        <w:rPr>
          <w:i/>
          <w:sz w:val="28"/>
          <w:szCs w:val="28"/>
        </w:rPr>
        <w:t>Согласовано:</w:t>
      </w:r>
    </w:p>
    <w:p w:rsidR="003F3B55" w:rsidRDefault="003F3B55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А.В.Алябышев</w:t>
      </w:r>
    </w:p>
    <w:p w:rsidR="003F3B55" w:rsidRDefault="003F3B55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EBD" w:rsidRDefault="00E26EBD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</w:p>
    <w:p w:rsidR="00E26EBD" w:rsidRDefault="00BE212C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режиму</w:t>
      </w:r>
      <w:r w:rsidR="003F3B55">
        <w:rPr>
          <w:sz w:val="28"/>
          <w:szCs w:val="28"/>
        </w:rPr>
        <w:t xml:space="preserve"> (безопасности)</w:t>
      </w:r>
      <w:r w:rsidR="003F3B55">
        <w:rPr>
          <w:sz w:val="28"/>
          <w:szCs w:val="28"/>
        </w:rPr>
        <w:tab/>
      </w:r>
      <w:r w:rsidR="003F3B55">
        <w:rPr>
          <w:sz w:val="28"/>
          <w:szCs w:val="28"/>
        </w:rPr>
        <w:tab/>
      </w:r>
      <w:r w:rsidR="003F3B55">
        <w:rPr>
          <w:sz w:val="28"/>
          <w:szCs w:val="28"/>
        </w:rPr>
        <w:tab/>
      </w:r>
      <w:r w:rsidR="003F3B55">
        <w:rPr>
          <w:sz w:val="28"/>
          <w:szCs w:val="28"/>
        </w:rPr>
        <w:tab/>
      </w:r>
      <w:r w:rsidR="00E26EBD">
        <w:rPr>
          <w:sz w:val="28"/>
          <w:szCs w:val="28"/>
        </w:rPr>
        <w:tab/>
        <w:t xml:space="preserve">  </w:t>
      </w:r>
      <w:r w:rsidR="00E26EBD">
        <w:rPr>
          <w:sz w:val="28"/>
          <w:szCs w:val="28"/>
        </w:rPr>
        <w:tab/>
      </w:r>
      <w:r w:rsidR="00E26EBD">
        <w:rPr>
          <w:sz w:val="28"/>
          <w:szCs w:val="28"/>
        </w:rPr>
        <w:tab/>
        <w:t xml:space="preserve">         Ю.В. Приходько</w:t>
      </w:r>
    </w:p>
    <w:p w:rsidR="003F3B55" w:rsidRDefault="003F3B55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B55" w:rsidRDefault="003F3B55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мобилизационной работы,</w:t>
      </w:r>
    </w:p>
    <w:p w:rsidR="003F3B55" w:rsidRDefault="003F3B55" w:rsidP="00E26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 и режима управления</w:t>
      </w:r>
    </w:p>
    <w:p w:rsidR="00F84F29" w:rsidRPr="00A4485E" w:rsidRDefault="003F3B55" w:rsidP="00170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Е.М.Чеботарев</w:t>
      </w:r>
    </w:p>
    <w:sectPr w:rsidR="00F84F29" w:rsidRPr="00A4485E" w:rsidSect="00964584">
      <w:footerReference w:type="default" r:id="rId9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51" w:rsidRDefault="00220F51" w:rsidP="00964584">
      <w:r>
        <w:separator/>
      </w:r>
    </w:p>
  </w:endnote>
  <w:endnote w:type="continuationSeparator" w:id="1">
    <w:p w:rsidR="00220F51" w:rsidRDefault="00220F51" w:rsidP="0096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6303"/>
      <w:docPartObj>
        <w:docPartGallery w:val="Page Numbers (Bottom of Page)"/>
        <w:docPartUnique/>
      </w:docPartObj>
    </w:sdtPr>
    <w:sdtContent>
      <w:p w:rsidR="00964584" w:rsidRDefault="00731279">
        <w:pPr>
          <w:pStyle w:val="ad"/>
          <w:jc w:val="right"/>
        </w:pPr>
        <w:fldSimple w:instr=" PAGE   \* MERGEFORMAT ">
          <w:r w:rsidR="00170E6D">
            <w:rPr>
              <w:noProof/>
            </w:rPr>
            <w:t>9</w:t>
          </w:r>
        </w:fldSimple>
      </w:p>
    </w:sdtContent>
  </w:sdt>
  <w:p w:rsidR="00964584" w:rsidRDefault="009645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51" w:rsidRDefault="00220F51" w:rsidP="00964584">
      <w:r>
        <w:separator/>
      </w:r>
    </w:p>
  </w:footnote>
  <w:footnote w:type="continuationSeparator" w:id="1">
    <w:p w:rsidR="00220F51" w:rsidRDefault="00220F51" w:rsidP="00964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12694"/>
    <w:multiLevelType w:val="hybridMultilevel"/>
    <w:tmpl w:val="17208BFE"/>
    <w:lvl w:ilvl="0" w:tplc="51FE104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48F"/>
    <w:rsid w:val="000041AB"/>
    <w:rsid w:val="00031847"/>
    <w:rsid w:val="000401D2"/>
    <w:rsid w:val="00065868"/>
    <w:rsid w:val="000D6D35"/>
    <w:rsid w:val="000D7614"/>
    <w:rsid w:val="000E26A1"/>
    <w:rsid w:val="00100C77"/>
    <w:rsid w:val="00111595"/>
    <w:rsid w:val="00157D22"/>
    <w:rsid w:val="00162E3B"/>
    <w:rsid w:val="001650BE"/>
    <w:rsid w:val="00170477"/>
    <w:rsid w:val="00170E6D"/>
    <w:rsid w:val="00175B1E"/>
    <w:rsid w:val="00181B7A"/>
    <w:rsid w:val="001843F5"/>
    <w:rsid w:val="001A202D"/>
    <w:rsid w:val="001B13AE"/>
    <w:rsid w:val="001B748F"/>
    <w:rsid w:val="001D4953"/>
    <w:rsid w:val="001F368A"/>
    <w:rsid w:val="00220F51"/>
    <w:rsid w:val="00264D44"/>
    <w:rsid w:val="00264ECC"/>
    <w:rsid w:val="0026623F"/>
    <w:rsid w:val="002A3B81"/>
    <w:rsid w:val="002B5117"/>
    <w:rsid w:val="002B54FB"/>
    <w:rsid w:val="002D166E"/>
    <w:rsid w:val="002E17E4"/>
    <w:rsid w:val="00310EB3"/>
    <w:rsid w:val="00314370"/>
    <w:rsid w:val="00330228"/>
    <w:rsid w:val="0036036E"/>
    <w:rsid w:val="003621CA"/>
    <w:rsid w:val="00374316"/>
    <w:rsid w:val="003A624E"/>
    <w:rsid w:val="003B1FBF"/>
    <w:rsid w:val="003C44B4"/>
    <w:rsid w:val="003E32BC"/>
    <w:rsid w:val="003E6165"/>
    <w:rsid w:val="003F3539"/>
    <w:rsid w:val="003F3B55"/>
    <w:rsid w:val="00411446"/>
    <w:rsid w:val="004506C3"/>
    <w:rsid w:val="0049645A"/>
    <w:rsid w:val="004A726D"/>
    <w:rsid w:val="004E368A"/>
    <w:rsid w:val="004E7D3F"/>
    <w:rsid w:val="005312BC"/>
    <w:rsid w:val="0055287E"/>
    <w:rsid w:val="00553605"/>
    <w:rsid w:val="005747A4"/>
    <w:rsid w:val="00584DD6"/>
    <w:rsid w:val="005C6482"/>
    <w:rsid w:val="005D229F"/>
    <w:rsid w:val="006374F7"/>
    <w:rsid w:val="00644A7D"/>
    <w:rsid w:val="006623E2"/>
    <w:rsid w:val="006D1F8A"/>
    <w:rsid w:val="006D51EA"/>
    <w:rsid w:val="00707961"/>
    <w:rsid w:val="00710EC2"/>
    <w:rsid w:val="00731279"/>
    <w:rsid w:val="00742E77"/>
    <w:rsid w:val="00761A62"/>
    <w:rsid w:val="00767410"/>
    <w:rsid w:val="00773400"/>
    <w:rsid w:val="00774D55"/>
    <w:rsid w:val="00795DFE"/>
    <w:rsid w:val="007A4537"/>
    <w:rsid w:val="007B40C1"/>
    <w:rsid w:val="007B5D79"/>
    <w:rsid w:val="0084332F"/>
    <w:rsid w:val="008449F5"/>
    <w:rsid w:val="00880D16"/>
    <w:rsid w:val="00884649"/>
    <w:rsid w:val="008A083D"/>
    <w:rsid w:val="008E05A9"/>
    <w:rsid w:val="009305F5"/>
    <w:rsid w:val="00964584"/>
    <w:rsid w:val="009770EC"/>
    <w:rsid w:val="009B588F"/>
    <w:rsid w:val="00A220D1"/>
    <w:rsid w:val="00A4485E"/>
    <w:rsid w:val="00AA5ACA"/>
    <w:rsid w:val="00AC377D"/>
    <w:rsid w:val="00AE2D71"/>
    <w:rsid w:val="00B045E3"/>
    <w:rsid w:val="00B23A1B"/>
    <w:rsid w:val="00B260C0"/>
    <w:rsid w:val="00B41C38"/>
    <w:rsid w:val="00B527CF"/>
    <w:rsid w:val="00B529A6"/>
    <w:rsid w:val="00B74545"/>
    <w:rsid w:val="00BB60AF"/>
    <w:rsid w:val="00BE212C"/>
    <w:rsid w:val="00C13D4E"/>
    <w:rsid w:val="00C35F2F"/>
    <w:rsid w:val="00C52252"/>
    <w:rsid w:val="00C801C2"/>
    <w:rsid w:val="00C910CF"/>
    <w:rsid w:val="00CB2B8A"/>
    <w:rsid w:val="00CC0F93"/>
    <w:rsid w:val="00CC13C4"/>
    <w:rsid w:val="00CC5EBF"/>
    <w:rsid w:val="00CD059E"/>
    <w:rsid w:val="00D56549"/>
    <w:rsid w:val="00DC47E8"/>
    <w:rsid w:val="00DF7FA8"/>
    <w:rsid w:val="00E054CB"/>
    <w:rsid w:val="00E26EBD"/>
    <w:rsid w:val="00E72F4D"/>
    <w:rsid w:val="00E86199"/>
    <w:rsid w:val="00EF6225"/>
    <w:rsid w:val="00F052F7"/>
    <w:rsid w:val="00F84F29"/>
    <w:rsid w:val="00F917F3"/>
    <w:rsid w:val="00FD2E0C"/>
    <w:rsid w:val="00FF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48F"/>
    <w:pPr>
      <w:suppressAutoHyphens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B60AF"/>
    <w:pPr>
      <w:keepNext/>
      <w:tabs>
        <w:tab w:val="num" w:pos="1584"/>
      </w:tabs>
      <w:spacing w:line="30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748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B748F"/>
    <w:pPr>
      <w:spacing w:line="240" w:lineRule="atLeast"/>
      <w:ind w:right="127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B748F"/>
    <w:rPr>
      <w:sz w:val="28"/>
      <w:szCs w:val="28"/>
      <w:lang w:val="ru-RU" w:eastAsia="ar-SA" w:bidi="ar-SA"/>
    </w:rPr>
  </w:style>
  <w:style w:type="paragraph" w:customStyle="1" w:styleId="a6">
    <w:name w:val="Знак Знак Знак Знак Знак Знак Знак Знак Знак Знак"/>
    <w:basedOn w:val="a"/>
    <w:rsid w:val="00C35F2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BB60AF"/>
    <w:rPr>
      <w:b/>
      <w:bCs/>
      <w:sz w:val="28"/>
      <w:szCs w:val="28"/>
      <w:lang w:eastAsia="ar-SA"/>
    </w:rPr>
  </w:style>
  <w:style w:type="paragraph" w:customStyle="1" w:styleId="2">
    <w:name w:val="Знак2"/>
    <w:basedOn w:val="a"/>
    <w:rsid w:val="00BB60A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64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4ECC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rsid w:val="00D565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00C77"/>
    <w:rPr>
      <w:sz w:val="24"/>
      <w:szCs w:val="24"/>
    </w:rPr>
  </w:style>
  <w:style w:type="paragraph" w:styleId="ab">
    <w:name w:val="header"/>
    <w:basedOn w:val="a"/>
    <w:link w:val="ac"/>
    <w:rsid w:val="009645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4584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9645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458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eeva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4EFB-0982-4BB8-8366-D3999086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ФГУП ППП</Company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omelchenko</dc:creator>
  <cp:lastModifiedBy>Михеева</cp:lastModifiedBy>
  <cp:revision>49</cp:revision>
  <cp:lastPrinted>2016-03-15T13:15:00Z</cp:lastPrinted>
  <dcterms:created xsi:type="dcterms:W3CDTF">2016-03-10T09:06:00Z</dcterms:created>
  <dcterms:modified xsi:type="dcterms:W3CDTF">2016-03-15T13:21:00Z</dcterms:modified>
</cp:coreProperties>
</file>